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4F" w:rsidRPr="00497F4C" w:rsidRDefault="00AD704F" w:rsidP="00B732E4">
      <w:pPr>
        <w:spacing w:line="360" w:lineRule="auto"/>
        <w:rPr>
          <w:b/>
        </w:rPr>
      </w:pPr>
    </w:p>
    <w:p w:rsidR="00AD704F" w:rsidRPr="00497F4C" w:rsidRDefault="00AD704F" w:rsidP="00B732E4">
      <w:pPr>
        <w:spacing w:line="360" w:lineRule="auto"/>
        <w:ind w:firstLine="708"/>
        <w:rPr>
          <w:b/>
        </w:rPr>
      </w:pPr>
      <w:r w:rsidRPr="00497F4C">
        <w:rPr>
          <w:b/>
        </w:rPr>
        <w:t>Table of Contents</w:t>
      </w:r>
    </w:p>
    <w:p w:rsidR="00335604" w:rsidRDefault="00335604" w:rsidP="00B732E4">
      <w:pPr>
        <w:spacing w:line="360" w:lineRule="auto"/>
        <w:ind w:firstLine="708"/>
        <w:rPr>
          <w:b/>
        </w:rPr>
      </w:pPr>
      <w:r>
        <w:rPr>
          <w:b/>
        </w:rPr>
        <w:t>Executive Summary</w:t>
      </w:r>
      <w:r w:rsidRPr="00497F4C">
        <w:rPr>
          <w:b/>
        </w:rPr>
        <w:t xml:space="preserve"> </w:t>
      </w:r>
    </w:p>
    <w:p w:rsidR="00335604" w:rsidRDefault="00AD704F" w:rsidP="00335604">
      <w:pPr>
        <w:spacing w:line="360" w:lineRule="auto"/>
        <w:ind w:firstLine="708"/>
        <w:rPr>
          <w:b/>
        </w:rPr>
      </w:pPr>
      <w:r w:rsidRPr="00497F4C">
        <w:rPr>
          <w:b/>
        </w:rPr>
        <w:t>1. Introduction</w:t>
      </w:r>
    </w:p>
    <w:p w:rsidR="00AD704F" w:rsidRPr="00497F4C" w:rsidRDefault="00AD704F" w:rsidP="00335604">
      <w:pPr>
        <w:spacing w:line="360" w:lineRule="auto"/>
        <w:ind w:firstLine="708"/>
        <w:rPr>
          <w:b/>
        </w:rPr>
      </w:pPr>
      <w:r>
        <w:rPr>
          <w:b/>
        </w:rPr>
        <w:tab/>
      </w:r>
    </w:p>
    <w:p w:rsidR="00AD704F" w:rsidRPr="00497F4C" w:rsidRDefault="00AD704F" w:rsidP="00B732E4">
      <w:pPr>
        <w:spacing w:line="360" w:lineRule="auto"/>
        <w:ind w:firstLine="708"/>
        <w:rPr>
          <w:b/>
        </w:rPr>
      </w:pPr>
      <w:r w:rsidRPr="00497F4C">
        <w:rPr>
          <w:b/>
        </w:rPr>
        <w:t>2. Environmental Analysis</w:t>
      </w:r>
    </w:p>
    <w:p w:rsidR="00AD704F" w:rsidRPr="00497F4C" w:rsidRDefault="00AD704F" w:rsidP="00B732E4">
      <w:pPr>
        <w:spacing w:line="360" w:lineRule="auto"/>
        <w:rPr>
          <w:b/>
        </w:rPr>
      </w:pPr>
      <w:r w:rsidRPr="00497F4C">
        <w:rPr>
          <w:b/>
        </w:rPr>
        <w:tab/>
      </w:r>
      <w:r>
        <w:rPr>
          <w:b/>
        </w:rPr>
        <w:tab/>
      </w:r>
      <w:r w:rsidRPr="00497F4C">
        <w:rPr>
          <w:b/>
        </w:rPr>
        <w:t>a)Poultry Industry in Turkey</w:t>
      </w:r>
    </w:p>
    <w:p w:rsidR="00AD704F" w:rsidRPr="00497F4C" w:rsidRDefault="00AD704F" w:rsidP="00B732E4">
      <w:pPr>
        <w:spacing w:line="360" w:lineRule="auto"/>
        <w:rPr>
          <w:b/>
        </w:rPr>
      </w:pPr>
      <w:r>
        <w:rPr>
          <w:b/>
        </w:rPr>
        <w:tab/>
      </w:r>
      <w:r w:rsidRPr="00497F4C">
        <w:rPr>
          <w:b/>
        </w:rPr>
        <w:tab/>
        <w:t>b)Turkey Foreign Trade in Poultry</w:t>
      </w:r>
    </w:p>
    <w:p w:rsidR="00AD704F" w:rsidRPr="00497F4C" w:rsidRDefault="00AD704F" w:rsidP="00B732E4">
      <w:pPr>
        <w:spacing w:line="360" w:lineRule="auto"/>
        <w:rPr>
          <w:b/>
        </w:rPr>
      </w:pPr>
      <w:r w:rsidRPr="00497F4C">
        <w:rPr>
          <w:b/>
        </w:rPr>
        <w:tab/>
      </w:r>
      <w:r>
        <w:rPr>
          <w:b/>
        </w:rPr>
        <w:tab/>
      </w:r>
      <w:r w:rsidRPr="00497F4C">
        <w:rPr>
          <w:b/>
        </w:rPr>
        <w:t>c)Company Profile of Banvit</w:t>
      </w:r>
    </w:p>
    <w:p w:rsidR="00AD704F" w:rsidRPr="00497F4C" w:rsidRDefault="00AD704F" w:rsidP="00B732E4">
      <w:pPr>
        <w:spacing w:line="360" w:lineRule="auto"/>
        <w:rPr>
          <w:b/>
        </w:rPr>
      </w:pPr>
      <w:r>
        <w:rPr>
          <w:b/>
        </w:rPr>
        <w:tab/>
      </w:r>
      <w:r w:rsidRPr="00497F4C">
        <w:rPr>
          <w:b/>
        </w:rPr>
        <w:tab/>
        <w:t>d)Aspects of the Environment</w:t>
      </w:r>
    </w:p>
    <w:p w:rsidR="00AD704F" w:rsidRPr="00497F4C" w:rsidRDefault="00AD704F" w:rsidP="00B732E4">
      <w:pPr>
        <w:spacing w:line="360" w:lineRule="auto"/>
        <w:rPr>
          <w:b/>
        </w:rPr>
      </w:pPr>
      <w:r w:rsidRPr="00497F4C">
        <w:rPr>
          <w:b/>
        </w:rPr>
        <w:tab/>
      </w:r>
      <w:r>
        <w:rPr>
          <w:b/>
        </w:rPr>
        <w:tab/>
      </w:r>
      <w:r w:rsidRPr="00497F4C">
        <w:rPr>
          <w:b/>
        </w:rPr>
        <w:tab/>
        <w:t>1)Economic Environment</w:t>
      </w:r>
      <w:r w:rsidRPr="00497F4C">
        <w:rPr>
          <w:b/>
        </w:rPr>
        <w:tab/>
      </w:r>
    </w:p>
    <w:p w:rsidR="00AD704F" w:rsidRPr="00497F4C" w:rsidRDefault="00AD704F" w:rsidP="00B732E4">
      <w:pPr>
        <w:spacing w:line="360" w:lineRule="auto"/>
        <w:rPr>
          <w:b/>
        </w:rPr>
      </w:pPr>
      <w:r w:rsidRPr="00497F4C">
        <w:rPr>
          <w:b/>
        </w:rPr>
        <w:tab/>
      </w:r>
      <w:r w:rsidRPr="00497F4C">
        <w:rPr>
          <w:b/>
        </w:rPr>
        <w:tab/>
      </w:r>
      <w:r>
        <w:rPr>
          <w:b/>
        </w:rPr>
        <w:tab/>
      </w:r>
      <w:r w:rsidRPr="00497F4C">
        <w:rPr>
          <w:b/>
        </w:rPr>
        <w:t>2)Legal Environment</w:t>
      </w:r>
    </w:p>
    <w:p w:rsidR="00AD704F" w:rsidRPr="00497F4C" w:rsidRDefault="00AD704F" w:rsidP="00B732E4">
      <w:pPr>
        <w:spacing w:line="360" w:lineRule="auto"/>
        <w:rPr>
          <w:b/>
        </w:rPr>
      </w:pPr>
      <w:r w:rsidRPr="00497F4C">
        <w:rPr>
          <w:b/>
        </w:rPr>
        <w:tab/>
      </w:r>
      <w:r w:rsidRPr="00497F4C">
        <w:rPr>
          <w:b/>
        </w:rPr>
        <w:tab/>
      </w:r>
      <w:r w:rsidRPr="00497F4C">
        <w:rPr>
          <w:b/>
        </w:rPr>
        <w:tab/>
      </w:r>
      <w:r>
        <w:rPr>
          <w:b/>
        </w:rPr>
        <w:tab/>
      </w:r>
      <w:r w:rsidRPr="00497F4C">
        <w:rPr>
          <w:b/>
        </w:rPr>
        <w:t>a)Import policies</w:t>
      </w:r>
    </w:p>
    <w:p w:rsidR="00AD704F" w:rsidRPr="00497F4C" w:rsidRDefault="00AD704F" w:rsidP="00B732E4">
      <w:pPr>
        <w:spacing w:line="360" w:lineRule="auto"/>
        <w:rPr>
          <w:b/>
        </w:rPr>
      </w:pPr>
      <w:r>
        <w:rPr>
          <w:b/>
        </w:rPr>
        <w:tab/>
      </w:r>
      <w:r w:rsidRPr="00497F4C">
        <w:rPr>
          <w:b/>
        </w:rPr>
        <w:tab/>
      </w:r>
      <w:r w:rsidRPr="00497F4C">
        <w:rPr>
          <w:b/>
        </w:rPr>
        <w:tab/>
      </w:r>
      <w:r w:rsidRPr="00497F4C">
        <w:rPr>
          <w:b/>
        </w:rPr>
        <w:tab/>
        <w:t>b)Trade with Turkey</w:t>
      </w:r>
    </w:p>
    <w:p w:rsidR="00AD704F" w:rsidRPr="00497F4C" w:rsidRDefault="00AD704F" w:rsidP="001217C5">
      <w:pPr>
        <w:spacing w:line="360" w:lineRule="auto"/>
        <w:ind w:left="1416" w:firstLine="708"/>
        <w:rPr>
          <w:b/>
        </w:rPr>
      </w:pPr>
      <w:r w:rsidRPr="00497F4C">
        <w:rPr>
          <w:b/>
        </w:rPr>
        <w:t>3)Political and Social Environment</w:t>
      </w:r>
    </w:p>
    <w:p w:rsidR="00AD704F" w:rsidRPr="00497F4C" w:rsidRDefault="00AD704F" w:rsidP="00B732E4">
      <w:pPr>
        <w:spacing w:line="360" w:lineRule="auto"/>
        <w:rPr>
          <w:b/>
        </w:rPr>
      </w:pPr>
    </w:p>
    <w:p w:rsidR="00AD704F" w:rsidRPr="00497F4C" w:rsidRDefault="00AD704F" w:rsidP="00B732E4">
      <w:pPr>
        <w:spacing w:line="360" w:lineRule="auto"/>
        <w:ind w:firstLine="708"/>
        <w:rPr>
          <w:b/>
        </w:rPr>
      </w:pPr>
      <w:r w:rsidRPr="00497F4C">
        <w:rPr>
          <w:b/>
        </w:rPr>
        <w:t>3. Competitive Environment</w:t>
      </w:r>
    </w:p>
    <w:p w:rsidR="00AD704F" w:rsidRPr="00497F4C" w:rsidRDefault="00AD704F" w:rsidP="00B732E4">
      <w:pPr>
        <w:spacing w:line="360" w:lineRule="auto"/>
        <w:rPr>
          <w:b/>
        </w:rPr>
      </w:pPr>
      <w:r w:rsidRPr="00497F4C">
        <w:rPr>
          <w:b/>
        </w:rPr>
        <w:tab/>
      </w:r>
      <w:r>
        <w:rPr>
          <w:b/>
        </w:rPr>
        <w:tab/>
      </w:r>
      <w:r w:rsidRPr="00497F4C">
        <w:rPr>
          <w:b/>
        </w:rPr>
        <w:t>a)Poultry Export in the World</w:t>
      </w:r>
    </w:p>
    <w:p w:rsidR="00AD704F" w:rsidRPr="00497F4C" w:rsidRDefault="00AD704F" w:rsidP="00B732E4">
      <w:pPr>
        <w:spacing w:line="360" w:lineRule="auto"/>
        <w:rPr>
          <w:b/>
        </w:rPr>
      </w:pPr>
      <w:r w:rsidRPr="00497F4C">
        <w:rPr>
          <w:b/>
        </w:rPr>
        <w:tab/>
      </w:r>
      <w:r>
        <w:rPr>
          <w:b/>
        </w:rPr>
        <w:tab/>
      </w:r>
      <w:r w:rsidRPr="00497F4C">
        <w:rPr>
          <w:b/>
        </w:rPr>
        <w:t>b)Poultry Import in the world</w:t>
      </w:r>
    </w:p>
    <w:p w:rsidR="00AD704F" w:rsidRPr="00497F4C" w:rsidRDefault="00AD704F" w:rsidP="00B732E4">
      <w:pPr>
        <w:spacing w:line="360" w:lineRule="auto"/>
        <w:rPr>
          <w:b/>
        </w:rPr>
      </w:pPr>
      <w:r>
        <w:rPr>
          <w:b/>
        </w:rPr>
        <w:tab/>
      </w:r>
      <w:r w:rsidRPr="00497F4C">
        <w:rPr>
          <w:b/>
        </w:rPr>
        <w:tab/>
        <w:t>c)Turkish Compeitiors in Bulgaria</w:t>
      </w:r>
    </w:p>
    <w:p w:rsidR="00AD704F" w:rsidRPr="00497F4C" w:rsidRDefault="00AD704F" w:rsidP="00B732E4">
      <w:pPr>
        <w:spacing w:line="360" w:lineRule="auto"/>
        <w:rPr>
          <w:b/>
        </w:rPr>
      </w:pPr>
    </w:p>
    <w:p w:rsidR="00AD704F" w:rsidRPr="00497F4C" w:rsidRDefault="00AD704F" w:rsidP="00B732E4">
      <w:pPr>
        <w:spacing w:line="360" w:lineRule="auto"/>
        <w:ind w:firstLine="708"/>
        <w:rPr>
          <w:b/>
        </w:rPr>
      </w:pPr>
      <w:r w:rsidRPr="00497F4C">
        <w:rPr>
          <w:b/>
        </w:rPr>
        <w:t>4. SWOT Analysis</w:t>
      </w:r>
    </w:p>
    <w:p w:rsidR="00AD704F" w:rsidRPr="00497F4C" w:rsidRDefault="00AD704F" w:rsidP="00B732E4">
      <w:pPr>
        <w:spacing w:line="360" w:lineRule="auto"/>
        <w:rPr>
          <w:b/>
        </w:rPr>
      </w:pPr>
    </w:p>
    <w:p w:rsidR="00AD704F" w:rsidRPr="00497F4C" w:rsidRDefault="00AD704F" w:rsidP="00B732E4">
      <w:pPr>
        <w:spacing w:line="360" w:lineRule="auto"/>
        <w:ind w:firstLine="708"/>
        <w:rPr>
          <w:b/>
        </w:rPr>
      </w:pPr>
      <w:r w:rsidRPr="00497F4C">
        <w:rPr>
          <w:b/>
        </w:rPr>
        <w:t>5. The Marketing Strategy</w:t>
      </w:r>
    </w:p>
    <w:p w:rsidR="00AD704F" w:rsidRPr="00497F4C" w:rsidRDefault="00AD704F" w:rsidP="00B732E4">
      <w:pPr>
        <w:spacing w:line="360" w:lineRule="auto"/>
        <w:rPr>
          <w:b/>
        </w:rPr>
      </w:pPr>
      <w:r w:rsidRPr="00497F4C">
        <w:rPr>
          <w:b/>
        </w:rPr>
        <w:tab/>
      </w:r>
      <w:r>
        <w:rPr>
          <w:b/>
        </w:rPr>
        <w:tab/>
      </w:r>
      <w:r w:rsidRPr="00497F4C">
        <w:rPr>
          <w:b/>
        </w:rPr>
        <w:t xml:space="preserve">a)Market Structure </w:t>
      </w:r>
    </w:p>
    <w:p w:rsidR="00AD704F" w:rsidRPr="00497F4C" w:rsidRDefault="00AD704F" w:rsidP="00B732E4">
      <w:pPr>
        <w:spacing w:line="360" w:lineRule="auto"/>
        <w:rPr>
          <w:b/>
        </w:rPr>
      </w:pPr>
      <w:r w:rsidRPr="00497F4C">
        <w:rPr>
          <w:b/>
        </w:rPr>
        <w:tab/>
      </w:r>
      <w:r>
        <w:rPr>
          <w:b/>
        </w:rPr>
        <w:tab/>
      </w:r>
      <w:r w:rsidRPr="00497F4C">
        <w:rPr>
          <w:b/>
        </w:rPr>
        <w:t>b)Trends in Bulgaria food Sector</w:t>
      </w:r>
    </w:p>
    <w:p w:rsidR="00AD704F" w:rsidRPr="00497F4C" w:rsidRDefault="00AD704F" w:rsidP="00B732E4">
      <w:pPr>
        <w:spacing w:line="360" w:lineRule="auto"/>
        <w:rPr>
          <w:b/>
        </w:rPr>
      </w:pPr>
      <w:r w:rsidRPr="00497F4C">
        <w:rPr>
          <w:b/>
        </w:rPr>
        <w:tab/>
      </w:r>
      <w:r>
        <w:rPr>
          <w:b/>
        </w:rPr>
        <w:tab/>
      </w:r>
      <w:r w:rsidRPr="00497F4C">
        <w:rPr>
          <w:b/>
        </w:rPr>
        <w:t xml:space="preserve">c)Enter Startegy </w:t>
      </w:r>
    </w:p>
    <w:p w:rsidR="00AD704F" w:rsidRPr="00497F4C" w:rsidRDefault="00AD704F" w:rsidP="00B732E4">
      <w:pPr>
        <w:spacing w:line="360" w:lineRule="auto"/>
        <w:rPr>
          <w:b/>
        </w:rPr>
      </w:pPr>
      <w:r>
        <w:rPr>
          <w:b/>
        </w:rPr>
        <w:tab/>
      </w:r>
      <w:r w:rsidRPr="00497F4C">
        <w:rPr>
          <w:b/>
        </w:rPr>
        <w:tab/>
        <w:t>d)4P Analysis</w:t>
      </w:r>
    </w:p>
    <w:p w:rsidR="00AD704F" w:rsidRPr="00497F4C" w:rsidRDefault="00AD704F" w:rsidP="00B732E4">
      <w:pPr>
        <w:spacing w:line="360" w:lineRule="auto"/>
        <w:rPr>
          <w:b/>
        </w:rPr>
      </w:pPr>
    </w:p>
    <w:p w:rsidR="00AD704F" w:rsidRPr="00497F4C" w:rsidRDefault="00AD704F" w:rsidP="00B732E4">
      <w:pPr>
        <w:spacing w:line="360" w:lineRule="auto"/>
        <w:ind w:firstLine="708"/>
        <w:rPr>
          <w:b/>
        </w:rPr>
      </w:pPr>
      <w:r w:rsidRPr="00497F4C">
        <w:rPr>
          <w:b/>
        </w:rPr>
        <w:t>6. Conclusion</w:t>
      </w:r>
    </w:p>
    <w:p w:rsidR="00AD704F" w:rsidRPr="00497F4C" w:rsidRDefault="00AD704F" w:rsidP="00B732E4">
      <w:pPr>
        <w:spacing w:line="360" w:lineRule="auto"/>
        <w:rPr>
          <w:b/>
        </w:rPr>
      </w:pPr>
    </w:p>
    <w:p w:rsidR="00AD704F" w:rsidRPr="00497F4C" w:rsidRDefault="00AD704F" w:rsidP="00B732E4">
      <w:pPr>
        <w:spacing w:line="360" w:lineRule="auto"/>
        <w:ind w:firstLine="708"/>
        <w:rPr>
          <w:b/>
        </w:rPr>
      </w:pPr>
      <w:r w:rsidRPr="00497F4C">
        <w:rPr>
          <w:b/>
        </w:rPr>
        <w:t>7. Bibliography</w:t>
      </w:r>
    </w:p>
    <w:p w:rsidR="00AD704F" w:rsidRDefault="00AD704F" w:rsidP="00B732E4">
      <w:pPr>
        <w:spacing w:line="360" w:lineRule="auto"/>
      </w:pPr>
    </w:p>
    <w:p w:rsidR="00DF633F" w:rsidRDefault="00DF633F" w:rsidP="00B732E4">
      <w:pPr>
        <w:pStyle w:val="GvdeMetni"/>
        <w:spacing w:line="360" w:lineRule="auto"/>
        <w:ind w:left="708"/>
        <w:rPr>
          <w:b/>
          <w:bCs/>
          <w:i/>
          <w:iCs/>
          <w:sz w:val="28"/>
          <w:szCs w:val="28"/>
          <w:lang w:val="en-US"/>
        </w:rPr>
      </w:pPr>
    </w:p>
    <w:p w:rsidR="00335604" w:rsidRDefault="00335604" w:rsidP="00335604">
      <w:pPr>
        <w:pStyle w:val="GvdeMetni"/>
        <w:spacing w:line="360" w:lineRule="auto"/>
        <w:ind w:firstLine="708"/>
        <w:rPr>
          <w:b/>
          <w:bCs/>
          <w:i/>
          <w:iCs/>
          <w:sz w:val="28"/>
          <w:szCs w:val="28"/>
          <w:lang w:val="en-US"/>
        </w:rPr>
      </w:pPr>
      <w:r w:rsidRPr="009119EF">
        <w:rPr>
          <w:b/>
          <w:bCs/>
          <w:i/>
          <w:iCs/>
          <w:sz w:val="28"/>
          <w:szCs w:val="28"/>
          <w:lang w:val="en-US"/>
        </w:rPr>
        <w:lastRenderedPageBreak/>
        <w:t>EXECUTIVE SUMMARY:</w:t>
      </w:r>
    </w:p>
    <w:p w:rsidR="00335604" w:rsidRDefault="00335604" w:rsidP="008F1C0A">
      <w:pPr>
        <w:pStyle w:val="GvdeMetni"/>
        <w:spacing w:line="360" w:lineRule="auto"/>
        <w:ind w:left="360"/>
      </w:pPr>
      <w:r>
        <w:t>A client firm wants our consulting firm to determine a consumer item and a foreign country market to export this item. After making the necessary research and analysis, POULTRY</w:t>
      </w:r>
      <w:r>
        <w:rPr>
          <w:b/>
          <w:bCs/>
          <w:i/>
          <w:iCs/>
        </w:rPr>
        <w:t xml:space="preserve"> </w:t>
      </w:r>
      <w:r>
        <w:t>INDUSTRY</w:t>
      </w:r>
      <w:r>
        <w:rPr>
          <w:b/>
          <w:bCs/>
          <w:i/>
          <w:iCs/>
        </w:rPr>
        <w:t xml:space="preserve"> </w:t>
      </w:r>
      <w:r>
        <w:t>and from this industry chicken and turkey products</w:t>
      </w:r>
      <w:r>
        <w:rPr>
          <w:b/>
          <w:bCs/>
          <w:i/>
          <w:iCs/>
        </w:rPr>
        <w:t xml:space="preserve"> </w:t>
      </w:r>
      <w:r>
        <w:t>are determined to be the right item and market for this client-firm.</w:t>
      </w:r>
    </w:p>
    <w:p w:rsidR="008F1C0A" w:rsidRDefault="008F1C0A" w:rsidP="008F1C0A">
      <w:pPr>
        <w:pStyle w:val="GvdeMetni"/>
        <w:spacing w:line="360" w:lineRule="auto"/>
        <w:ind w:left="360"/>
      </w:pPr>
    </w:p>
    <w:p w:rsidR="00335604" w:rsidRDefault="00335604" w:rsidP="00335604">
      <w:pPr>
        <w:pStyle w:val="GvdeMetni"/>
        <w:spacing w:line="360" w:lineRule="auto"/>
        <w:ind w:left="360"/>
      </w:pPr>
      <w:r>
        <w:t xml:space="preserve">After selecting the consumer item to export, the potential foreign country markets are identified. These are </w:t>
      </w:r>
      <w:r w:rsidRPr="009119EF">
        <w:rPr>
          <w:lang w:val="en-US"/>
        </w:rPr>
        <w:t>Bulgaria, China, Macedonia, Azerbeijan and, Hong Kong</w:t>
      </w:r>
      <w:r>
        <w:rPr>
          <w:lang w:val="en-US"/>
        </w:rPr>
        <w:t>.</w:t>
      </w:r>
      <w:r>
        <w:t xml:space="preserve"> Then the import-export data from Turkey with the aspects of the environment of each potential foreign country market is analyzed.</w:t>
      </w:r>
    </w:p>
    <w:p w:rsidR="00335604" w:rsidRDefault="00335604" w:rsidP="00335604">
      <w:pPr>
        <w:pStyle w:val="GvdeMetni"/>
        <w:spacing w:line="360" w:lineRule="auto"/>
        <w:ind w:left="708"/>
        <w:rPr>
          <w:b/>
          <w:bCs/>
          <w:i/>
          <w:iCs/>
          <w:sz w:val="28"/>
          <w:szCs w:val="28"/>
          <w:lang w:val="en-US"/>
        </w:rPr>
      </w:pPr>
    </w:p>
    <w:p w:rsidR="00335604" w:rsidRDefault="00335604" w:rsidP="00335604">
      <w:pPr>
        <w:pStyle w:val="GvdeMetni"/>
        <w:spacing w:line="360" w:lineRule="auto"/>
        <w:ind w:left="360"/>
      </w:pPr>
      <w:r>
        <w:t>The countries that Turkey export poultry products are different economic, legal and social environment but especially in Bulgaria presents a stable and predictable macro economic environment. Also Turkey Bulgaria free trade agreement gives advantages to Turkey label products in Bulgaria. According to igeme datas Bulgaria is a potential market for poultry products.</w:t>
      </w:r>
    </w:p>
    <w:p w:rsidR="00335604" w:rsidRDefault="00335604" w:rsidP="00335604">
      <w:pPr>
        <w:pStyle w:val="GvdeMetni"/>
        <w:spacing w:line="360" w:lineRule="auto"/>
      </w:pPr>
    </w:p>
    <w:p w:rsidR="00335604" w:rsidRDefault="00335604" w:rsidP="00335604">
      <w:pPr>
        <w:pStyle w:val="Balk7"/>
        <w:spacing w:line="360" w:lineRule="auto"/>
        <w:ind w:left="360"/>
        <w:jc w:val="both"/>
      </w:pPr>
      <w:r>
        <w:rPr>
          <w:color w:val="auto"/>
          <w:szCs w:val="24"/>
        </w:rPr>
        <w:t xml:space="preserve">Then </w:t>
      </w:r>
      <w:r>
        <w:t>a SWOT analysis is conducted after analyzing the competitive environment in the poultry market of Bulgaria and strengths, weaknesses, oppotunities, and threats are identified in this analysis.</w:t>
      </w:r>
      <w:r w:rsidRPr="001225DE">
        <w:t xml:space="preserve"> </w:t>
      </w:r>
      <w:r>
        <w:t>According to the SWOT analysis, Bulgarian poultry industry is in developing stage. Considering the results of the SWOT analysis, a marketing strategy is formulated for the client-firm</w:t>
      </w:r>
      <w:r>
        <w:rPr>
          <w:szCs w:val="27"/>
        </w:rPr>
        <w:t>.</w:t>
      </w:r>
    </w:p>
    <w:p w:rsidR="00335604" w:rsidRDefault="00335604" w:rsidP="00335604">
      <w:pPr>
        <w:pStyle w:val="GvdeMetni"/>
        <w:spacing w:line="360" w:lineRule="auto"/>
        <w:ind w:left="360"/>
      </w:pPr>
    </w:p>
    <w:p w:rsidR="00335604" w:rsidRDefault="00335604" w:rsidP="00335604">
      <w:pPr>
        <w:pStyle w:val="GvdeMetni"/>
        <w:spacing w:line="360" w:lineRule="auto"/>
        <w:ind w:left="360"/>
        <w:rPr>
          <w:bCs/>
        </w:rPr>
      </w:pPr>
      <w:r>
        <w:t>After selecting the poultry industry and the foreign market, the competitive firms and marketing strategies are identified</w:t>
      </w:r>
      <w:r>
        <w:rPr>
          <w:b/>
          <w:bCs/>
        </w:rPr>
        <w:t xml:space="preserve">. </w:t>
      </w:r>
      <w:r>
        <w:rPr>
          <w:bCs/>
        </w:rPr>
        <w:t xml:space="preserve">Market structure of Bulgaria food sector identified. </w:t>
      </w:r>
    </w:p>
    <w:p w:rsidR="00335604" w:rsidRPr="001225DE" w:rsidRDefault="00335604" w:rsidP="00335604">
      <w:pPr>
        <w:pStyle w:val="GvdeMetni"/>
        <w:spacing w:line="360" w:lineRule="auto"/>
        <w:ind w:left="360"/>
        <w:rPr>
          <w:bCs/>
        </w:rPr>
      </w:pPr>
    </w:p>
    <w:p w:rsidR="00335604" w:rsidRDefault="00335604" w:rsidP="00335604">
      <w:pPr>
        <w:pStyle w:val="GvdeMetni"/>
        <w:spacing w:line="360" w:lineRule="auto"/>
        <w:ind w:left="360"/>
      </w:pPr>
      <w:r w:rsidRPr="001225DE">
        <w:rPr>
          <w:bCs/>
        </w:rPr>
        <w:t>Finally,</w:t>
      </w:r>
      <w:r w:rsidRPr="001225DE">
        <w:rPr>
          <w:bCs/>
          <w:szCs w:val="22"/>
        </w:rPr>
        <w:t xml:space="preserve"> the four Ps of the market are identified and finally it is offered to the client-firm to make a feasibility </w:t>
      </w:r>
      <w:r w:rsidRPr="001225DE">
        <w:rPr>
          <w:bCs/>
          <w:color w:val="auto"/>
          <w:szCs w:val="22"/>
        </w:rPr>
        <w:t>to identify if entering the market is profitable or not.</w:t>
      </w:r>
      <w:r w:rsidRPr="001225DE">
        <w:rPr>
          <w:bCs/>
          <w:color w:val="auto"/>
          <w:szCs w:val="24"/>
        </w:rPr>
        <w:t xml:space="preserve"> If it is found to be feasible, the client-firm should enter the market and export its products without any doubt.</w:t>
      </w:r>
      <w:r>
        <w:rPr>
          <w:bCs/>
        </w:rPr>
        <w:t xml:space="preserve"> </w:t>
      </w:r>
      <w:r>
        <w:t xml:space="preserve"> </w:t>
      </w:r>
    </w:p>
    <w:p w:rsidR="00335604" w:rsidRDefault="00335604" w:rsidP="00335604">
      <w:pPr>
        <w:pStyle w:val="GvdeMetni"/>
        <w:spacing w:line="360" w:lineRule="auto"/>
        <w:ind w:left="360"/>
      </w:pPr>
    </w:p>
    <w:p w:rsidR="00335604" w:rsidRDefault="00335604" w:rsidP="00B732E4">
      <w:pPr>
        <w:pStyle w:val="GvdeMetni"/>
        <w:spacing w:line="360" w:lineRule="auto"/>
        <w:ind w:left="708" w:firstLine="708"/>
        <w:rPr>
          <w:b/>
          <w:bCs/>
          <w:i/>
          <w:iCs/>
          <w:sz w:val="28"/>
          <w:szCs w:val="28"/>
          <w:lang w:val="en-US"/>
        </w:rPr>
      </w:pPr>
    </w:p>
    <w:p w:rsidR="00335604" w:rsidRDefault="00335604" w:rsidP="00B732E4">
      <w:pPr>
        <w:pStyle w:val="GvdeMetni"/>
        <w:spacing w:line="360" w:lineRule="auto"/>
        <w:ind w:left="708" w:firstLine="708"/>
        <w:rPr>
          <w:b/>
          <w:bCs/>
          <w:i/>
          <w:iCs/>
          <w:sz w:val="28"/>
          <w:szCs w:val="28"/>
          <w:lang w:val="en-US"/>
        </w:rPr>
      </w:pPr>
    </w:p>
    <w:p w:rsidR="00335604" w:rsidRDefault="00335604" w:rsidP="00B732E4">
      <w:pPr>
        <w:pStyle w:val="GvdeMetni"/>
        <w:spacing w:line="360" w:lineRule="auto"/>
        <w:ind w:left="708" w:firstLine="708"/>
        <w:rPr>
          <w:b/>
          <w:bCs/>
          <w:i/>
          <w:iCs/>
          <w:sz w:val="28"/>
          <w:szCs w:val="28"/>
          <w:lang w:val="en-US"/>
        </w:rPr>
      </w:pPr>
    </w:p>
    <w:p w:rsidR="00DF633F" w:rsidRPr="008F1C0A" w:rsidRDefault="00BF0282" w:rsidP="00335604">
      <w:pPr>
        <w:pStyle w:val="GvdeMetni"/>
        <w:spacing w:line="360" w:lineRule="auto"/>
        <w:ind w:left="708" w:firstLine="708"/>
        <w:rPr>
          <w:b/>
          <w:bCs/>
          <w:i/>
          <w:iCs/>
          <w:szCs w:val="24"/>
          <w:lang w:val="en-US"/>
        </w:rPr>
      </w:pPr>
      <w:r w:rsidRPr="008F1C0A">
        <w:rPr>
          <w:b/>
          <w:bCs/>
          <w:i/>
          <w:iCs/>
          <w:szCs w:val="24"/>
          <w:lang w:val="en-US"/>
        </w:rPr>
        <w:t xml:space="preserve">1) </w:t>
      </w:r>
      <w:r w:rsidR="005A71C9" w:rsidRPr="008F1C0A">
        <w:rPr>
          <w:b/>
          <w:bCs/>
          <w:i/>
          <w:iCs/>
          <w:szCs w:val="24"/>
          <w:lang w:val="en-US"/>
        </w:rPr>
        <w:t>INTRODUCTION</w:t>
      </w:r>
    </w:p>
    <w:p w:rsidR="00335604" w:rsidRPr="008F1C0A" w:rsidRDefault="005A71C9" w:rsidP="008F1C0A">
      <w:pPr>
        <w:pStyle w:val="GvdeMetni"/>
        <w:spacing w:line="360" w:lineRule="auto"/>
        <w:rPr>
          <w:bCs/>
          <w:iCs/>
          <w:szCs w:val="24"/>
          <w:lang w:val="en-US"/>
        </w:rPr>
      </w:pPr>
      <w:r w:rsidRPr="006F7131">
        <w:rPr>
          <w:bCs/>
          <w:iCs/>
          <w:szCs w:val="24"/>
          <w:lang w:val="en-US"/>
        </w:rPr>
        <w:t xml:space="preserve">We are the Sect consulting Company. We research the countries alternative importing products and countries possible markets. Banvit apply to us </w:t>
      </w:r>
      <w:r w:rsidR="002F429E" w:rsidRPr="006F7131">
        <w:rPr>
          <w:bCs/>
          <w:iCs/>
          <w:szCs w:val="24"/>
          <w:lang w:val="en-US"/>
        </w:rPr>
        <w:t>to investigate some countries for exporting poultry products. Banvit is the one of the most important company in poultry industry</w:t>
      </w:r>
      <w:r w:rsidR="006019B1">
        <w:rPr>
          <w:bCs/>
          <w:iCs/>
          <w:szCs w:val="24"/>
          <w:lang w:val="en-US"/>
        </w:rPr>
        <w:t xml:space="preserve"> in </w:t>
      </w:r>
      <w:smartTag w:uri="urn:schemas-microsoft-com:office:smarttags" w:element="country-region">
        <w:smartTag w:uri="urn:schemas-microsoft-com:office:smarttags" w:element="place">
          <w:r w:rsidR="006019B1">
            <w:rPr>
              <w:bCs/>
              <w:iCs/>
              <w:szCs w:val="24"/>
              <w:lang w:val="en-US"/>
            </w:rPr>
            <w:t>Turkey</w:t>
          </w:r>
        </w:smartTag>
      </w:smartTag>
      <w:r w:rsidR="006019B1">
        <w:rPr>
          <w:bCs/>
          <w:iCs/>
          <w:szCs w:val="24"/>
          <w:lang w:val="en-US"/>
        </w:rPr>
        <w:t>.</w:t>
      </w:r>
      <w:r w:rsidR="002F429E" w:rsidRPr="006F7131">
        <w:rPr>
          <w:bCs/>
          <w:iCs/>
          <w:szCs w:val="24"/>
          <w:lang w:val="en-US"/>
        </w:rPr>
        <w:t xml:space="preserve"> They produce chicken and turkey products. Their products are fresh and frozen. They</w:t>
      </w:r>
      <w:r w:rsidR="006019B1">
        <w:rPr>
          <w:bCs/>
          <w:iCs/>
          <w:szCs w:val="24"/>
          <w:lang w:val="en-US"/>
        </w:rPr>
        <w:t xml:space="preserve"> want to</w:t>
      </w:r>
      <w:r w:rsidR="002F429E" w:rsidRPr="006F7131">
        <w:rPr>
          <w:bCs/>
          <w:iCs/>
          <w:szCs w:val="24"/>
          <w:lang w:val="en-US"/>
        </w:rPr>
        <w:t xml:space="preserve"> export their </w:t>
      </w:r>
      <w:r w:rsidR="006019B1">
        <w:rPr>
          <w:bCs/>
          <w:iCs/>
          <w:szCs w:val="24"/>
          <w:lang w:val="en-US"/>
        </w:rPr>
        <w:t xml:space="preserve">fresh and frozen products because </w:t>
      </w:r>
      <w:r w:rsidR="002F429E" w:rsidRPr="006F7131">
        <w:rPr>
          <w:bCs/>
          <w:iCs/>
          <w:szCs w:val="24"/>
          <w:lang w:val="en-US"/>
        </w:rPr>
        <w:t>the</w:t>
      </w:r>
      <w:r w:rsidR="006019B1">
        <w:rPr>
          <w:bCs/>
          <w:iCs/>
          <w:szCs w:val="24"/>
          <w:lang w:val="en-US"/>
        </w:rPr>
        <w:t xml:space="preserve"> Turkish market is not stable in 1999 and 2002. Banvit found the solution in export.</w:t>
      </w:r>
      <w:r w:rsidR="002F429E" w:rsidRPr="006F7131">
        <w:rPr>
          <w:bCs/>
          <w:iCs/>
          <w:szCs w:val="24"/>
          <w:lang w:val="en-US"/>
        </w:rPr>
        <w:t xml:space="preserve"> </w:t>
      </w:r>
      <w:r w:rsidR="006019B1">
        <w:rPr>
          <w:bCs/>
          <w:iCs/>
          <w:szCs w:val="24"/>
          <w:lang w:val="en-US"/>
        </w:rPr>
        <w:t>According to export statistics in different resources we searched the</w:t>
      </w:r>
      <w:r w:rsidR="006019B1" w:rsidRPr="006019B1">
        <w:rPr>
          <w:lang w:val="en-US"/>
        </w:rPr>
        <w:t xml:space="preserve"> </w:t>
      </w:r>
      <w:smartTag w:uri="urn:schemas-microsoft-com:office:smarttags" w:element="country-region">
        <w:smartTag w:uri="urn:schemas-microsoft-com:office:smarttags" w:element="place">
          <w:r w:rsidR="006019B1" w:rsidRPr="009119EF">
            <w:rPr>
              <w:lang w:val="en-US"/>
            </w:rPr>
            <w:t>Bulgaria</w:t>
          </w:r>
        </w:smartTag>
      </w:smartTag>
      <w:r w:rsidR="006019B1" w:rsidRPr="009119EF">
        <w:rPr>
          <w:lang w:val="en-US"/>
        </w:rPr>
        <w:t xml:space="preserve">, </w:t>
      </w:r>
      <w:smartTag w:uri="urn:schemas-microsoft-com:office:smarttags" w:element="country-region">
        <w:smartTag w:uri="urn:schemas-microsoft-com:office:smarttags" w:element="place">
          <w:r w:rsidR="006019B1" w:rsidRPr="009119EF">
            <w:rPr>
              <w:lang w:val="en-US"/>
            </w:rPr>
            <w:t>China</w:t>
          </w:r>
        </w:smartTag>
      </w:smartTag>
      <w:r w:rsidR="006019B1" w:rsidRPr="009119EF">
        <w:rPr>
          <w:lang w:val="en-US"/>
        </w:rPr>
        <w:t xml:space="preserve">, </w:t>
      </w:r>
      <w:smartTag w:uri="urn:schemas-microsoft-com:office:smarttags" w:element="country-region">
        <w:smartTag w:uri="urn:schemas-microsoft-com:office:smarttags" w:element="place">
          <w:r w:rsidR="006019B1" w:rsidRPr="009119EF">
            <w:rPr>
              <w:lang w:val="en-US"/>
            </w:rPr>
            <w:t>Macedonia</w:t>
          </w:r>
        </w:smartTag>
      </w:smartTag>
      <w:r w:rsidR="006019B1" w:rsidRPr="009119EF">
        <w:rPr>
          <w:lang w:val="en-US"/>
        </w:rPr>
        <w:t xml:space="preserve">, Azerbeijan and, </w:t>
      </w:r>
      <w:smartTag w:uri="urn:schemas-microsoft-com:office:smarttags" w:element="place">
        <w:r w:rsidR="006019B1" w:rsidRPr="009119EF">
          <w:rPr>
            <w:lang w:val="en-US"/>
          </w:rPr>
          <w:t>Hong Kong</w:t>
        </w:r>
      </w:smartTag>
      <w:r w:rsidR="006019B1">
        <w:rPr>
          <w:lang w:val="en-US"/>
        </w:rPr>
        <w:t xml:space="preserve"> markets and made feasibility reports to them. </w:t>
      </w:r>
    </w:p>
    <w:p w:rsidR="00335604" w:rsidRPr="008F1C0A" w:rsidRDefault="003B0FE3" w:rsidP="008F1C0A">
      <w:pPr>
        <w:pStyle w:val="GvdeMetni"/>
        <w:spacing w:line="360" w:lineRule="auto"/>
        <w:ind w:left="708" w:firstLine="708"/>
        <w:rPr>
          <w:b/>
          <w:bCs/>
          <w:i/>
          <w:iCs/>
          <w:szCs w:val="24"/>
          <w:lang w:val="en-US"/>
        </w:rPr>
      </w:pPr>
      <w:r w:rsidRPr="008F1C0A">
        <w:rPr>
          <w:b/>
          <w:bCs/>
          <w:i/>
          <w:iCs/>
          <w:szCs w:val="24"/>
          <w:lang w:val="en-US"/>
        </w:rPr>
        <w:t xml:space="preserve">2) </w:t>
      </w:r>
      <w:r w:rsidR="001F38C6" w:rsidRPr="008F1C0A">
        <w:rPr>
          <w:b/>
          <w:bCs/>
          <w:i/>
          <w:iCs/>
          <w:szCs w:val="24"/>
          <w:lang w:val="en-US"/>
        </w:rPr>
        <w:t>ENVIRONMENTAL ANALYSIS:</w:t>
      </w:r>
    </w:p>
    <w:p w:rsidR="00B661EA" w:rsidRPr="008F1C0A" w:rsidRDefault="00B661EA" w:rsidP="008F1C0A">
      <w:pPr>
        <w:spacing w:line="360" w:lineRule="auto"/>
        <w:jc w:val="both"/>
        <w:rPr>
          <w:lang w:val="en-US"/>
        </w:rPr>
      </w:pPr>
      <w:r w:rsidRPr="000746DA">
        <w:rPr>
          <w:lang w:val="en-US"/>
        </w:rPr>
        <w:t xml:space="preserve">In the world and in </w:t>
      </w:r>
      <w:smartTag w:uri="urn:schemas-microsoft-com:office:smarttags" w:element="country-region">
        <w:smartTag w:uri="urn:schemas-microsoft-com:office:smarttags" w:element="place">
          <w:r w:rsidRPr="000746DA">
            <w:rPr>
              <w:lang w:val="en-US"/>
            </w:rPr>
            <w:t>Turkey</w:t>
          </w:r>
        </w:smartTag>
      </w:smartTag>
      <w:r w:rsidRPr="000746DA">
        <w:rPr>
          <w:lang w:val="en-US"/>
        </w:rPr>
        <w:t xml:space="preserve">; there is an increasing demand for chicken and turkey.  There has been an important investments since 1980 with related about consumer trends.  The Turkish poultry industry is going to be the major export competitor in the world cause by experience of production, technological developments, high quality and variety of products.  </w:t>
      </w:r>
      <w:r w:rsidR="00660E93" w:rsidRPr="000746DA">
        <w:rPr>
          <w:lang w:val="en-US"/>
        </w:rPr>
        <w:t xml:space="preserve">To choose the right foreign country market, the import-export data for each potential country market from </w:t>
      </w:r>
      <w:smartTag w:uri="urn:schemas-microsoft-com:office:smarttags" w:element="country-region">
        <w:smartTag w:uri="urn:schemas-microsoft-com:office:smarttags" w:element="place">
          <w:r w:rsidR="00660E93" w:rsidRPr="000746DA">
            <w:rPr>
              <w:lang w:val="en-US"/>
            </w:rPr>
            <w:t>Turkey</w:t>
          </w:r>
        </w:smartTag>
      </w:smartTag>
      <w:r w:rsidR="00660E93" w:rsidRPr="000746DA">
        <w:rPr>
          <w:lang w:val="en-US"/>
        </w:rPr>
        <w:t xml:space="preserve"> should be analyzed and the most potential entry market identified.  </w:t>
      </w:r>
    </w:p>
    <w:p w:rsidR="00491845" w:rsidRPr="000746DA" w:rsidRDefault="00660E93" w:rsidP="008F1C0A">
      <w:pPr>
        <w:numPr>
          <w:ilvl w:val="0"/>
          <w:numId w:val="14"/>
        </w:numPr>
        <w:spacing w:line="360" w:lineRule="auto"/>
        <w:jc w:val="both"/>
        <w:rPr>
          <w:i/>
          <w:iCs/>
          <w:lang w:val="en-US"/>
        </w:rPr>
      </w:pPr>
      <w:r w:rsidRPr="000746DA">
        <w:rPr>
          <w:b/>
          <w:i/>
          <w:iCs/>
          <w:lang w:val="en-US"/>
        </w:rPr>
        <w:t xml:space="preserve">POULTRY INDUSTRY IN </w:t>
      </w:r>
      <w:smartTag w:uri="urn:schemas-microsoft-com:office:smarttags" w:element="country-region">
        <w:smartTag w:uri="urn:schemas-microsoft-com:office:smarttags" w:element="place">
          <w:r w:rsidRPr="000746DA">
            <w:rPr>
              <w:b/>
              <w:i/>
              <w:iCs/>
              <w:lang w:val="en-US"/>
            </w:rPr>
            <w:t>TURKEY</w:t>
          </w:r>
        </w:smartTag>
      </w:smartTag>
      <w:r w:rsidRPr="000746DA">
        <w:rPr>
          <w:i/>
          <w:iCs/>
          <w:lang w:val="en-US"/>
        </w:rPr>
        <w:t xml:space="preserve"> :</w:t>
      </w:r>
    </w:p>
    <w:p w:rsidR="0095235D" w:rsidRPr="008F1C0A" w:rsidRDefault="00660E93" w:rsidP="00B732E4">
      <w:pPr>
        <w:spacing w:line="360" w:lineRule="auto"/>
        <w:jc w:val="both"/>
        <w:rPr>
          <w:bCs/>
          <w:lang w:val="en-US"/>
        </w:rPr>
      </w:pPr>
      <w:r w:rsidRPr="000746DA">
        <w:rPr>
          <w:bCs/>
          <w:lang w:val="en-US"/>
        </w:rPr>
        <w:t xml:space="preserve">The poultry industry is characterized by chiken and turkey. </w:t>
      </w:r>
      <w:r w:rsidR="008207B1" w:rsidRPr="000746DA">
        <w:rPr>
          <w:bCs/>
          <w:lang w:val="en-US"/>
        </w:rPr>
        <w:t xml:space="preserve"> Chiken</w:t>
      </w:r>
      <w:r w:rsidR="005A2F50" w:rsidRPr="000746DA">
        <w:rPr>
          <w:bCs/>
          <w:lang w:val="en-US"/>
        </w:rPr>
        <w:t xml:space="preserve"> production in poultry industry</w:t>
      </w:r>
      <w:r w:rsidR="008207B1" w:rsidRPr="000746DA">
        <w:rPr>
          <w:bCs/>
          <w:lang w:val="en-US"/>
        </w:rPr>
        <w:t xml:space="preserve"> has an important role which has an increasing development, own production plannig that to be enough for country demand in </w:t>
      </w:r>
      <w:smartTag w:uri="urn:schemas-microsoft-com:office:smarttags" w:element="country-region">
        <w:smartTag w:uri="urn:schemas-microsoft-com:office:smarttags" w:element="place">
          <w:r w:rsidR="008207B1" w:rsidRPr="000746DA">
            <w:rPr>
              <w:bCs/>
              <w:lang w:val="en-US"/>
            </w:rPr>
            <w:t>Turkey</w:t>
          </w:r>
        </w:smartTag>
      </w:smartTag>
      <w:r w:rsidR="008207B1" w:rsidRPr="000746DA">
        <w:rPr>
          <w:bCs/>
          <w:lang w:val="en-US"/>
        </w:rPr>
        <w:t>.</w:t>
      </w:r>
      <w:r w:rsidR="001209A5" w:rsidRPr="000746DA">
        <w:rPr>
          <w:bCs/>
          <w:lang w:val="en-US"/>
        </w:rPr>
        <w:t xml:space="preserve">  The total production %80 of white meat processed in modern facilities, and also tese facilities are more modern than the developing country’s facilities.  The </w:t>
      </w:r>
      <w:smartTag w:uri="urn:schemas-microsoft-com:office:smarttags" w:element="country-region">
        <w:smartTag w:uri="urn:schemas-microsoft-com:office:smarttags" w:element="place">
          <w:r w:rsidR="001209A5" w:rsidRPr="000746DA">
            <w:rPr>
              <w:bCs/>
              <w:lang w:val="en-US"/>
            </w:rPr>
            <w:t>Turkey</w:t>
          </w:r>
        </w:smartTag>
      </w:smartTag>
      <w:r w:rsidR="001209A5" w:rsidRPr="000746DA">
        <w:rPr>
          <w:bCs/>
          <w:lang w:val="en-US"/>
        </w:rPr>
        <w:t xml:space="preserve"> is ranked 18. in the world productin of white meat rankings, there are 176 countries.   The </w:t>
      </w:r>
      <w:smartTag w:uri="urn:schemas-microsoft-com:office:smarttags" w:element="country-region">
        <w:smartTag w:uri="urn:schemas-microsoft-com:office:smarttags" w:element="place">
          <w:r w:rsidR="001209A5" w:rsidRPr="000746DA">
            <w:rPr>
              <w:bCs/>
              <w:lang w:val="en-US"/>
            </w:rPr>
            <w:t>Turkey</w:t>
          </w:r>
        </w:smartTag>
      </w:smartTag>
      <w:r w:rsidR="001209A5" w:rsidRPr="000746DA">
        <w:rPr>
          <w:bCs/>
          <w:lang w:val="en-US"/>
        </w:rPr>
        <w:t xml:space="preserve"> sector careffuly follow up </w:t>
      </w:r>
      <w:r w:rsidR="005A2F50" w:rsidRPr="000746DA">
        <w:rPr>
          <w:bCs/>
          <w:lang w:val="en-US"/>
        </w:rPr>
        <w:t>the developments and technology change</w:t>
      </w:r>
      <w:r w:rsidR="001209A5" w:rsidRPr="000746DA">
        <w:rPr>
          <w:bCs/>
          <w:lang w:val="en-US"/>
        </w:rPr>
        <w:t xml:space="preserve"> that is affect the production.  </w:t>
      </w:r>
    </w:p>
    <w:p w:rsidR="00335604" w:rsidRDefault="00335604" w:rsidP="00B732E4">
      <w:pPr>
        <w:spacing w:line="360" w:lineRule="auto"/>
        <w:jc w:val="both"/>
        <w:rPr>
          <w:b/>
          <w:lang w:val="en-US"/>
        </w:rPr>
      </w:pPr>
    </w:p>
    <w:p w:rsidR="00335604" w:rsidRDefault="00335604" w:rsidP="00B732E4">
      <w:pPr>
        <w:spacing w:line="360" w:lineRule="auto"/>
        <w:jc w:val="both"/>
        <w:rPr>
          <w:b/>
          <w:lang w:val="en-US"/>
        </w:rPr>
      </w:pPr>
    </w:p>
    <w:p w:rsidR="001217C5" w:rsidRDefault="001217C5" w:rsidP="00335604">
      <w:pPr>
        <w:spacing w:line="360" w:lineRule="auto"/>
        <w:ind w:firstLine="708"/>
        <w:jc w:val="both"/>
        <w:rPr>
          <w:b/>
          <w:lang w:val="en-US"/>
        </w:rPr>
      </w:pPr>
    </w:p>
    <w:p w:rsidR="008F1C0A" w:rsidRDefault="008F1C0A" w:rsidP="00335604">
      <w:pPr>
        <w:spacing w:line="360" w:lineRule="auto"/>
        <w:ind w:firstLine="708"/>
        <w:jc w:val="both"/>
        <w:rPr>
          <w:b/>
          <w:lang w:val="en-US"/>
        </w:rPr>
      </w:pPr>
    </w:p>
    <w:p w:rsidR="00EA5811" w:rsidRPr="00EA5811" w:rsidRDefault="0079363D" w:rsidP="00335604">
      <w:pPr>
        <w:spacing w:line="360" w:lineRule="auto"/>
        <w:ind w:firstLine="708"/>
        <w:jc w:val="both"/>
        <w:rPr>
          <w:b/>
          <w:lang w:val="en-US"/>
        </w:rPr>
      </w:pPr>
      <w:r w:rsidRPr="00EA5811">
        <w:rPr>
          <w:b/>
          <w:lang w:val="en-US"/>
        </w:rPr>
        <w:lastRenderedPageBreak/>
        <w:t>Table:1</w:t>
      </w:r>
      <w:r w:rsidR="00491845" w:rsidRPr="00EA5811">
        <w:rPr>
          <w:b/>
          <w:lang w:val="en-US"/>
        </w:rPr>
        <w:t xml:space="preserve"> Production of Chicken/Broiler Meat in </w:t>
      </w:r>
      <w:smartTag w:uri="urn:schemas-microsoft-com:office:smarttags" w:element="country-region">
        <w:smartTag w:uri="urn:schemas-microsoft-com:office:smarttags" w:element="place">
          <w:r w:rsidR="00491845" w:rsidRPr="00EA5811">
            <w:rPr>
              <w:b/>
              <w:lang w:val="en-US"/>
            </w:rPr>
            <w:t>Turkey</w:t>
          </w:r>
        </w:smartTag>
      </w:smartTag>
    </w:p>
    <w:p w:rsidR="0095235D" w:rsidRPr="0095235D" w:rsidRDefault="0095235D" w:rsidP="00B732E4">
      <w:pPr>
        <w:spacing w:line="360" w:lineRule="auto"/>
        <w:jc w:val="both"/>
        <w:rPr>
          <w:bCs/>
          <w:lang w:val="en-US"/>
        </w:rPr>
      </w:pPr>
      <w:r w:rsidRPr="000746DA">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233.6pt">
            <v:imagedata r:id="rId7" o:title=""/>
          </v:shape>
        </w:pict>
      </w:r>
    </w:p>
    <w:p w:rsidR="00491845" w:rsidRPr="000746DA" w:rsidRDefault="00491845" w:rsidP="00B732E4">
      <w:pPr>
        <w:pStyle w:val="NormalWeb"/>
        <w:spacing w:before="0" w:beforeAutospacing="0" w:after="0" w:afterAutospacing="0" w:line="360" w:lineRule="auto"/>
        <w:jc w:val="both"/>
        <w:rPr>
          <w:rFonts w:ascii="Times New Roman" w:hAnsi="Times New Roman"/>
          <w:b/>
          <w:sz w:val="24"/>
          <w:szCs w:val="24"/>
          <w:lang w:val="en-US"/>
        </w:rPr>
      </w:pPr>
    </w:p>
    <w:p w:rsidR="00743CCC" w:rsidRPr="000746DA" w:rsidRDefault="00A04DE4" w:rsidP="00B732E4">
      <w:pPr>
        <w:spacing w:line="360" w:lineRule="auto"/>
        <w:jc w:val="both"/>
        <w:rPr>
          <w:lang w:val="en-US"/>
        </w:rPr>
      </w:pPr>
      <w:r w:rsidRPr="000746DA">
        <w:rPr>
          <w:lang w:val="en-US"/>
        </w:rPr>
        <w:br/>
      </w:r>
    </w:p>
    <w:p w:rsidR="0079363D" w:rsidRPr="000746DA" w:rsidRDefault="00743CCC" w:rsidP="00B732E4">
      <w:pPr>
        <w:autoSpaceDE w:val="0"/>
        <w:autoSpaceDN w:val="0"/>
        <w:adjustRightInd w:val="0"/>
        <w:spacing w:line="360" w:lineRule="auto"/>
        <w:jc w:val="both"/>
        <w:rPr>
          <w:lang w:val="en-US"/>
        </w:rPr>
      </w:pPr>
      <w:r w:rsidRPr="000746DA">
        <w:t>Production lines of the breeders are equipped with the latest technology with top hygienic standards, which are in full compliance with the European standards.  Lower price of chicken meat against red meat rocketed its consumption in the domestic market.  There are capacity expansion and modernisation investments to increase the productivity. This would have easy access to new products, to be a step ahead among   competitors in the sector.  Turkey’s largest chicken meat producer’s capacity was 96,000 tons and the capacity of the second biggest chicken meat producer in Turkey was about 58,000 tons in 2000.  The third biggest company’s output was 36,000 tons while several other firms shared the remaining 219.480 tons of the rapidly growing market which reached 670.617 tons.</w:t>
      </w:r>
      <w:r w:rsidR="00302AEA" w:rsidRPr="000746DA">
        <w:t xml:space="preserve">  </w:t>
      </w:r>
      <w:r w:rsidR="001F1E4A" w:rsidRPr="000746DA">
        <w:rPr>
          <w:lang w:val="en-US"/>
        </w:rPr>
        <w:t xml:space="preserve">Domestic sale of whole chiken is %75, %25 of the sale is </w:t>
      </w:r>
      <w:r w:rsidR="00302AEA" w:rsidRPr="000746DA">
        <w:rPr>
          <w:lang w:val="en-US"/>
        </w:rPr>
        <w:t>cut-ups</w:t>
      </w:r>
      <w:r w:rsidR="0088137B" w:rsidRPr="000746DA">
        <w:rPr>
          <w:lang w:val="en-US"/>
        </w:rPr>
        <w:t>.</w:t>
      </w:r>
      <w:r w:rsidR="00302AEA" w:rsidRPr="000746DA">
        <w:rPr>
          <w:lang w:val="en-US"/>
        </w:rPr>
        <w:t xml:space="preserve">  The sale of cut-ups chicken includes</w:t>
      </w:r>
      <w:r w:rsidR="00A04DE4" w:rsidRPr="000746DA">
        <w:rPr>
          <w:lang w:val="en-US"/>
        </w:rPr>
        <w:t xml:space="preserve"> %73'ü </w:t>
      </w:r>
      <w:r w:rsidR="00302AEA" w:rsidRPr="000746DA">
        <w:rPr>
          <w:lang w:val="en-US"/>
        </w:rPr>
        <w:t>breast, %11</w:t>
      </w:r>
      <w:r w:rsidR="00A04DE4" w:rsidRPr="000746DA">
        <w:rPr>
          <w:lang w:val="en-US"/>
        </w:rPr>
        <w:t xml:space="preserve"> </w:t>
      </w:r>
      <w:r w:rsidR="00302AEA" w:rsidRPr="000746DA">
        <w:rPr>
          <w:lang w:val="en-US"/>
        </w:rPr>
        <w:t>gizzard, %6</w:t>
      </w:r>
      <w:r w:rsidR="00A04DE4" w:rsidRPr="000746DA">
        <w:rPr>
          <w:lang w:val="en-US"/>
        </w:rPr>
        <w:t xml:space="preserve"> </w:t>
      </w:r>
      <w:r w:rsidR="00302AEA" w:rsidRPr="000746DA">
        <w:rPr>
          <w:lang w:val="en-US"/>
        </w:rPr>
        <w:t>neck, and %4</w:t>
      </w:r>
      <w:r w:rsidR="00A04DE4" w:rsidRPr="000746DA">
        <w:rPr>
          <w:lang w:val="en-US"/>
        </w:rPr>
        <w:t xml:space="preserve"> fla</w:t>
      </w:r>
      <w:r w:rsidR="00302AEA" w:rsidRPr="000746DA">
        <w:rPr>
          <w:lang w:val="en-US"/>
        </w:rPr>
        <w:t xml:space="preserve">to.  </w:t>
      </w:r>
      <w:r w:rsidR="001F1E4A" w:rsidRPr="000746DA">
        <w:rPr>
          <w:lang w:val="en-US"/>
        </w:rPr>
        <w:t>There is an important growth for production of turkey meat which has a great potentail for exporting.</w:t>
      </w:r>
    </w:p>
    <w:p w:rsidR="00335604" w:rsidRDefault="00335604" w:rsidP="00B732E4">
      <w:pPr>
        <w:spacing w:after="240" w:line="360" w:lineRule="auto"/>
        <w:jc w:val="both"/>
        <w:rPr>
          <w:b/>
          <w:bCs/>
          <w:color w:val="000000"/>
          <w:lang w:val="en-US"/>
        </w:rPr>
      </w:pPr>
    </w:p>
    <w:p w:rsidR="00335604" w:rsidRDefault="00335604" w:rsidP="00B732E4">
      <w:pPr>
        <w:spacing w:after="240" w:line="360" w:lineRule="auto"/>
        <w:jc w:val="both"/>
        <w:rPr>
          <w:b/>
          <w:bCs/>
          <w:color w:val="000000"/>
          <w:lang w:val="en-US"/>
        </w:rPr>
      </w:pPr>
    </w:p>
    <w:p w:rsidR="001217C5" w:rsidRDefault="001217C5" w:rsidP="00B732E4">
      <w:pPr>
        <w:spacing w:after="240" w:line="360" w:lineRule="auto"/>
        <w:jc w:val="both"/>
        <w:rPr>
          <w:b/>
          <w:bCs/>
          <w:color w:val="000000"/>
          <w:lang w:val="en-US"/>
        </w:rPr>
      </w:pPr>
    </w:p>
    <w:p w:rsidR="00716FE1" w:rsidRPr="000746DA" w:rsidRDefault="00716FE1" w:rsidP="00B732E4">
      <w:pPr>
        <w:spacing w:after="240" w:line="360" w:lineRule="auto"/>
        <w:jc w:val="both"/>
        <w:rPr>
          <w:b/>
          <w:bCs/>
          <w:color w:val="000000"/>
          <w:lang w:val="en-US"/>
        </w:rPr>
      </w:pPr>
      <w:r w:rsidRPr="000746DA">
        <w:rPr>
          <w:b/>
          <w:bCs/>
          <w:color w:val="000000"/>
          <w:lang w:val="en-US"/>
        </w:rPr>
        <w:lastRenderedPageBreak/>
        <w:t>Table:2</w:t>
      </w:r>
      <w:r w:rsidR="00491845" w:rsidRPr="000746DA">
        <w:rPr>
          <w:b/>
          <w:bCs/>
          <w:color w:val="000000"/>
          <w:lang w:val="en-US"/>
        </w:rPr>
        <w:t xml:space="preserve"> Turkish Poultry Export by Years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000"/>
      </w:tblPr>
      <w:tblGrid>
        <w:gridCol w:w="765"/>
        <w:gridCol w:w="1577"/>
        <w:gridCol w:w="1245"/>
      </w:tblGrid>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3F0ECE" w:rsidP="00B732E4">
            <w:pPr>
              <w:spacing w:line="360" w:lineRule="auto"/>
              <w:jc w:val="both"/>
              <w:rPr>
                <w:b/>
                <w:lang w:val="en-US"/>
              </w:rPr>
            </w:pPr>
            <w:r w:rsidRPr="000746DA">
              <w:rPr>
                <w:b/>
                <w:lang w:val="en-US"/>
              </w:rPr>
              <w:t>Years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96787B" w:rsidP="00B732E4">
            <w:pPr>
              <w:spacing w:line="360" w:lineRule="auto"/>
              <w:jc w:val="both"/>
              <w:rPr>
                <w:b/>
                <w:lang w:val="en-US"/>
              </w:rPr>
            </w:pPr>
            <w:r w:rsidRPr="000746DA">
              <w:rPr>
                <w:b/>
                <w:lang w:val="en-US"/>
              </w:rPr>
              <w:t>Amount</w:t>
            </w:r>
            <w:r w:rsidR="00B56B39" w:rsidRPr="000746DA">
              <w:rPr>
                <w:b/>
                <w:lang w:val="en-US"/>
              </w:rPr>
              <w:t xml:space="preserve"> (Kg.)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96787B" w:rsidP="00B732E4">
            <w:pPr>
              <w:spacing w:line="360" w:lineRule="auto"/>
              <w:jc w:val="both"/>
              <w:rPr>
                <w:b/>
                <w:lang w:val="en-US"/>
              </w:rPr>
            </w:pPr>
            <w:r w:rsidRPr="000746DA">
              <w:rPr>
                <w:b/>
                <w:lang w:val="en-US"/>
              </w:rPr>
              <w:t>Value</w:t>
            </w:r>
            <w:r w:rsidR="00B56B39" w:rsidRPr="000746DA">
              <w:rPr>
                <w:b/>
                <w:lang w:val="en-US"/>
              </w:rPr>
              <w:t xml:space="preserve"> ($)</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12 603 356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12 677 607</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4 913 335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5 113 046</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9 520 285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8 849 291</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11 011 865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10 445 397</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12 481 088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11 178 191</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9 885 993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6 756 996</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9 840 613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5 611 390</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24417223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14242215</w:t>
            </w:r>
          </w:p>
        </w:tc>
      </w:tr>
      <w:tr w:rsidR="00B56B39"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19519853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56B39" w:rsidRPr="000746DA" w:rsidRDefault="00B56B39" w:rsidP="00B732E4">
            <w:pPr>
              <w:spacing w:line="360" w:lineRule="auto"/>
              <w:jc w:val="both"/>
              <w:rPr>
                <w:b/>
                <w:lang w:val="en-US"/>
              </w:rPr>
            </w:pPr>
            <w:r w:rsidRPr="000746DA">
              <w:rPr>
                <w:b/>
                <w:lang w:val="en-US"/>
              </w:rPr>
              <w:t>11222375</w:t>
            </w:r>
          </w:p>
        </w:tc>
      </w:tr>
    </w:tbl>
    <w:p w:rsidR="00EA5811" w:rsidRPr="008F1C0A" w:rsidRDefault="00E61E90" w:rsidP="008F1C0A">
      <w:pPr>
        <w:spacing w:line="360" w:lineRule="auto"/>
        <w:jc w:val="both"/>
        <w:rPr>
          <w:i/>
          <w:iCs/>
          <w:color w:val="000000"/>
          <w:lang w:val="en-US"/>
        </w:rPr>
      </w:pPr>
      <w:r>
        <w:rPr>
          <w:lang w:val="en-US"/>
        </w:rPr>
        <w:t>Source: UFT</w:t>
      </w:r>
    </w:p>
    <w:p w:rsidR="00B56B39" w:rsidRPr="000746DA" w:rsidRDefault="00B2227E" w:rsidP="00B732E4">
      <w:pPr>
        <w:pStyle w:val="GvdeMetni"/>
        <w:numPr>
          <w:ilvl w:val="0"/>
          <w:numId w:val="14"/>
        </w:numPr>
        <w:spacing w:line="360" w:lineRule="auto"/>
        <w:rPr>
          <w:b/>
          <w:i/>
          <w:szCs w:val="24"/>
          <w:lang w:val="en-US"/>
        </w:rPr>
      </w:pPr>
      <w:smartTag w:uri="urn:schemas-microsoft-com:office:smarttags" w:element="country-region">
        <w:smartTag w:uri="urn:schemas-microsoft-com:office:smarttags" w:element="place">
          <w:r w:rsidRPr="000746DA">
            <w:rPr>
              <w:b/>
              <w:i/>
              <w:szCs w:val="24"/>
              <w:lang w:val="en-US"/>
            </w:rPr>
            <w:t>TURKEY</w:t>
          </w:r>
        </w:smartTag>
      </w:smartTag>
      <w:r w:rsidRPr="000746DA">
        <w:rPr>
          <w:b/>
          <w:i/>
          <w:szCs w:val="24"/>
          <w:lang w:val="en-US"/>
        </w:rPr>
        <w:t xml:space="preserve"> FOREIGN TRADE IN POULTRY</w:t>
      </w:r>
    </w:p>
    <w:p w:rsidR="00B9061D" w:rsidRPr="000746DA" w:rsidRDefault="00B9061D" w:rsidP="00B732E4">
      <w:pPr>
        <w:pStyle w:val="GvdeMetni"/>
        <w:spacing w:line="360" w:lineRule="auto"/>
        <w:rPr>
          <w:szCs w:val="24"/>
          <w:lang w:val="en-US"/>
        </w:rPr>
      </w:pPr>
      <w:r w:rsidRPr="000746DA">
        <w:rPr>
          <w:szCs w:val="24"/>
          <w:lang w:val="en-US"/>
        </w:rPr>
        <w:t xml:space="preserve">The production of the white meat has decline level in 2002 which had move top export amount in 2001.  By the statistics of recent years; </w:t>
      </w:r>
      <w:smartTag w:uri="urn:schemas-microsoft-com:office:smarttags" w:element="country-region">
        <w:smartTag w:uri="urn:schemas-microsoft-com:office:smarttags" w:element="place">
          <w:r w:rsidRPr="000746DA">
            <w:rPr>
              <w:szCs w:val="24"/>
              <w:lang w:val="en-US"/>
            </w:rPr>
            <w:t>Azerbaijan</w:t>
          </w:r>
        </w:smartTag>
      </w:smartTag>
      <w:r w:rsidRPr="000746DA">
        <w:rPr>
          <w:szCs w:val="24"/>
          <w:lang w:val="en-US"/>
        </w:rPr>
        <w:t xml:space="preserve">, </w:t>
      </w:r>
      <w:smartTag w:uri="urn:schemas-microsoft-com:office:smarttags" w:element="country-region">
        <w:smartTag w:uri="urn:schemas-microsoft-com:office:smarttags" w:element="place">
          <w:r w:rsidRPr="000746DA">
            <w:rPr>
              <w:szCs w:val="24"/>
              <w:lang w:val="en-US"/>
            </w:rPr>
            <w:t>Russia</w:t>
          </w:r>
        </w:smartTag>
      </w:smartTag>
      <w:r w:rsidRPr="000746DA">
        <w:rPr>
          <w:szCs w:val="24"/>
          <w:lang w:val="en-US"/>
        </w:rPr>
        <w:t xml:space="preserve">, </w:t>
      </w:r>
      <w:smartTag w:uri="urn:schemas-microsoft-com:office:smarttags" w:element="country-region">
        <w:smartTag w:uri="urn:schemas-microsoft-com:office:smarttags" w:element="place">
          <w:r w:rsidRPr="000746DA">
            <w:rPr>
              <w:szCs w:val="24"/>
              <w:lang w:val="en-US"/>
            </w:rPr>
            <w:t>China</w:t>
          </w:r>
        </w:smartTag>
      </w:smartTag>
      <w:r w:rsidRPr="000746DA">
        <w:rPr>
          <w:szCs w:val="24"/>
          <w:lang w:val="en-US"/>
        </w:rPr>
        <w:t xml:space="preserve">, </w:t>
      </w:r>
      <w:smartTag w:uri="urn:schemas-microsoft-com:office:smarttags" w:element="place">
        <w:smartTag w:uri="urn:schemas-microsoft-com:office:smarttags" w:element="City">
          <w:r w:rsidRPr="000746DA">
            <w:rPr>
              <w:szCs w:val="24"/>
              <w:lang w:val="en-US"/>
            </w:rPr>
            <w:t>Hong-Kong</w:t>
          </w:r>
        </w:smartTag>
        <w:r w:rsidRPr="000746DA">
          <w:rPr>
            <w:szCs w:val="24"/>
            <w:lang w:val="en-US"/>
          </w:rPr>
          <w:t xml:space="preserve">, </w:t>
        </w:r>
        <w:smartTag w:uri="urn:schemas-microsoft-com:office:smarttags" w:element="country-region">
          <w:r w:rsidRPr="000746DA">
            <w:rPr>
              <w:szCs w:val="24"/>
              <w:lang w:val="en-US"/>
            </w:rPr>
            <w:t>Macedonia</w:t>
          </w:r>
        </w:smartTag>
      </w:smartTag>
      <w:r w:rsidRPr="000746DA">
        <w:rPr>
          <w:szCs w:val="24"/>
          <w:lang w:val="en-US"/>
        </w:rPr>
        <w:t xml:space="preserve"> and K.K.T.C are the important export regions for </w:t>
      </w:r>
      <w:smartTag w:uri="urn:schemas-microsoft-com:office:smarttags" w:element="country-region">
        <w:smartTag w:uri="urn:schemas-microsoft-com:office:smarttags" w:element="place">
          <w:r w:rsidRPr="000746DA">
            <w:rPr>
              <w:szCs w:val="24"/>
              <w:lang w:val="en-US"/>
            </w:rPr>
            <w:t>Turkey</w:t>
          </w:r>
        </w:smartTag>
      </w:smartTag>
      <w:r w:rsidR="0096787B" w:rsidRPr="000746DA">
        <w:rPr>
          <w:szCs w:val="24"/>
          <w:lang w:val="en-US"/>
        </w:rPr>
        <w:t xml:space="preserve">.  Also </w:t>
      </w:r>
      <w:r w:rsidRPr="000746DA">
        <w:rPr>
          <w:szCs w:val="24"/>
          <w:lang w:val="en-US"/>
        </w:rPr>
        <w:t>rese</w:t>
      </w:r>
      <w:r w:rsidR="0096787B" w:rsidRPr="000746DA">
        <w:rPr>
          <w:szCs w:val="24"/>
          <w:lang w:val="en-US"/>
        </w:rPr>
        <w:t>archs</w:t>
      </w:r>
      <w:r w:rsidRPr="000746DA">
        <w:rPr>
          <w:szCs w:val="24"/>
          <w:lang w:val="en-US"/>
        </w:rPr>
        <w:t xml:space="preserve"> show that the </w:t>
      </w:r>
      <w:smartTag w:uri="urn:schemas-microsoft-com:office:smarttags" w:element="country-region">
        <w:smartTag w:uri="urn:schemas-microsoft-com:office:smarttags" w:element="place">
          <w:r w:rsidRPr="000746DA">
            <w:rPr>
              <w:szCs w:val="24"/>
              <w:lang w:val="en-US"/>
            </w:rPr>
            <w:t>Bulgaria</w:t>
          </w:r>
        </w:smartTag>
      </w:smartTag>
      <w:r w:rsidR="0096787B" w:rsidRPr="000746DA">
        <w:rPr>
          <w:szCs w:val="24"/>
          <w:lang w:val="en-US"/>
        </w:rPr>
        <w:t xml:space="preserve"> has </w:t>
      </w:r>
      <w:r w:rsidRPr="000746DA">
        <w:rPr>
          <w:szCs w:val="24"/>
          <w:lang w:val="en-US"/>
        </w:rPr>
        <w:t xml:space="preserve">huge potential for the poultry export from </w:t>
      </w:r>
      <w:smartTag w:uri="urn:schemas-microsoft-com:office:smarttags" w:element="country-region">
        <w:smartTag w:uri="urn:schemas-microsoft-com:office:smarttags" w:element="place">
          <w:r w:rsidRPr="000746DA">
            <w:rPr>
              <w:szCs w:val="24"/>
              <w:lang w:val="en-US"/>
            </w:rPr>
            <w:t>Turkey</w:t>
          </w:r>
        </w:smartTag>
      </w:smartTag>
      <w:r w:rsidRPr="000746DA">
        <w:rPr>
          <w:szCs w:val="24"/>
          <w:lang w:val="en-US"/>
        </w:rPr>
        <w:t>.  1994-1997 the export are m</w:t>
      </w:r>
      <w:r w:rsidR="0096787B" w:rsidRPr="000746DA">
        <w:rPr>
          <w:szCs w:val="24"/>
          <w:lang w:val="en-US"/>
        </w:rPr>
        <w:t xml:space="preserve">ade between </w:t>
      </w:r>
      <w:smartTag w:uri="urn:schemas-microsoft-com:office:smarttags" w:element="country-region">
        <w:smartTag w:uri="urn:schemas-microsoft-com:office:smarttags" w:element="place">
          <w:r w:rsidR="0096787B" w:rsidRPr="000746DA">
            <w:rPr>
              <w:szCs w:val="24"/>
              <w:lang w:val="en-US"/>
            </w:rPr>
            <w:t>Russia</w:t>
          </w:r>
        </w:smartTag>
      </w:smartTag>
      <w:r w:rsidR="0096787B" w:rsidRPr="000746DA">
        <w:rPr>
          <w:szCs w:val="24"/>
          <w:lang w:val="en-US"/>
        </w:rPr>
        <w:t xml:space="preserve">, K.K.T.C, centralized </w:t>
      </w:r>
      <w:smartTag w:uri="urn:schemas-microsoft-com:office:smarttags" w:element="place">
        <w:smartTag w:uri="urn:schemas-microsoft-com:office:smarttags" w:element="PlaceName">
          <w:r w:rsidR="0096787B" w:rsidRPr="000746DA">
            <w:rPr>
              <w:szCs w:val="24"/>
              <w:lang w:val="en-US"/>
            </w:rPr>
            <w:t>Asian</w:t>
          </w:r>
        </w:smartTag>
        <w:r w:rsidR="0096787B" w:rsidRPr="000746DA">
          <w:rPr>
            <w:szCs w:val="24"/>
            <w:lang w:val="en-US"/>
          </w:rPr>
          <w:t xml:space="preserve"> </w:t>
        </w:r>
        <w:smartTag w:uri="urn:schemas-microsoft-com:office:smarttags" w:element="PlaceName">
          <w:r w:rsidR="0096787B" w:rsidRPr="000746DA">
            <w:rPr>
              <w:szCs w:val="24"/>
              <w:lang w:val="en-US"/>
            </w:rPr>
            <w:t>Turkish</w:t>
          </w:r>
        </w:smartTag>
        <w:r w:rsidR="0096787B" w:rsidRPr="000746DA">
          <w:rPr>
            <w:szCs w:val="24"/>
            <w:lang w:val="en-US"/>
          </w:rPr>
          <w:t xml:space="preserve"> </w:t>
        </w:r>
        <w:smartTag w:uri="urn:schemas-microsoft-com:office:smarttags" w:element="PlaceType">
          <w:r w:rsidR="0096787B" w:rsidRPr="000746DA">
            <w:rPr>
              <w:szCs w:val="24"/>
              <w:lang w:val="en-US"/>
            </w:rPr>
            <w:t>Republics</w:t>
          </w:r>
        </w:smartTag>
      </w:smartTag>
      <w:r w:rsidRPr="000746DA">
        <w:rPr>
          <w:szCs w:val="24"/>
          <w:lang w:val="en-US"/>
        </w:rPr>
        <w:t xml:space="preserve">, and middle-east countries, but after the crisis of </w:t>
      </w:r>
      <w:smartTag w:uri="urn:schemas-microsoft-com:office:smarttags" w:element="country-region">
        <w:smartTag w:uri="urn:schemas-microsoft-com:office:smarttags" w:element="place">
          <w:r w:rsidRPr="000746DA">
            <w:rPr>
              <w:szCs w:val="24"/>
              <w:lang w:val="en-US"/>
            </w:rPr>
            <w:t>Russia</w:t>
          </w:r>
        </w:smartTag>
      </w:smartTag>
      <w:r w:rsidRPr="000746DA">
        <w:rPr>
          <w:szCs w:val="24"/>
          <w:lang w:val="en-US"/>
        </w:rPr>
        <w:t xml:space="preserve"> and tarrifs applications; </w:t>
      </w:r>
      <w:smartTag w:uri="urn:schemas-microsoft-com:office:smarttags" w:element="country-region">
        <w:smartTag w:uri="urn:schemas-microsoft-com:office:smarttags" w:element="place">
          <w:r w:rsidRPr="000746DA">
            <w:rPr>
              <w:szCs w:val="24"/>
              <w:lang w:val="en-US"/>
            </w:rPr>
            <w:t>Turkey</w:t>
          </w:r>
        </w:smartTag>
      </w:smartTag>
      <w:r w:rsidRPr="000746DA">
        <w:rPr>
          <w:szCs w:val="24"/>
          <w:lang w:val="en-US"/>
        </w:rPr>
        <w:t xml:space="preserve">’s export to </w:t>
      </w:r>
      <w:smartTag w:uri="urn:schemas-microsoft-com:office:smarttags" w:element="country-region">
        <w:smartTag w:uri="urn:schemas-microsoft-com:office:smarttags" w:element="place">
          <w:r w:rsidRPr="000746DA">
            <w:rPr>
              <w:szCs w:val="24"/>
              <w:lang w:val="en-US"/>
            </w:rPr>
            <w:t>Russia</w:t>
          </w:r>
        </w:smartTag>
      </w:smartTag>
      <w:r w:rsidRPr="000746DA">
        <w:rPr>
          <w:szCs w:val="24"/>
          <w:lang w:val="en-US"/>
        </w:rPr>
        <w:t xml:space="preserve"> at almost stop level.  In the 2001 the export has been starting again.  The export of poultry includes; whole chiken, liver, processed chicken/turkey parts for fast food and ready meals are the impotant parts.</w:t>
      </w:r>
      <w:r w:rsidR="00B2227E" w:rsidRPr="000746DA">
        <w:rPr>
          <w:szCs w:val="24"/>
          <w:lang w:val="en-US"/>
        </w:rPr>
        <w:t xml:space="preserve">  %65 export of the poultry is (fresh / frozen), chicken cut-ups and liver.  Also %70 of the whole chicken export consists of fast food, ready meal products.</w:t>
      </w:r>
    </w:p>
    <w:p w:rsidR="00B9061D" w:rsidRPr="000746DA" w:rsidRDefault="0079363D" w:rsidP="00B732E4">
      <w:pPr>
        <w:pStyle w:val="GvdeMetni"/>
        <w:spacing w:line="360" w:lineRule="auto"/>
        <w:rPr>
          <w:szCs w:val="24"/>
          <w:lang w:val="en-US"/>
        </w:rPr>
      </w:pPr>
      <w:r w:rsidRPr="000746DA">
        <w:rPr>
          <w:szCs w:val="24"/>
          <w:lang w:val="en-US"/>
        </w:rPr>
        <w:t xml:space="preserve">TS. 2409 tavuk gövde eti (karkas) ve TS 4018 hindi eti </w:t>
      </w:r>
      <w:r w:rsidR="00DC1D19" w:rsidRPr="000746DA">
        <w:rPr>
          <w:szCs w:val="24"/>
          <w:lang w:val="en-US"/>
        </w:rPr>
        <w:t>standards are in the legislation.</w:t>
      </w:r>
    </w:p>
    <w:p w:rsidR="00EA5811" w:rsidRDefault="00EA5811" w:rsidP="00B732E4">
      <w:pPr>
        <w:spacing w:after="240" w:line="360" w:lineRule="auto"/>
        <w:jc w:val="both"/>
        <w:rPr>
          <w:b/>
          <w:color w:val="000000"/>
          <w:lang w:val="en-US"/>
        </w:rPr>
      </w:pPr>
    </w:p>
    <w:p w:rsidR="00335604" w:rsidRDefault="00335604" w:rsidP="00B732E4">
      <w:pPr>
        <w:spacing w:after="240" w:line="360" w:lineRule="auto"/>
        <w:jc w:val="both"/>
        <w:rPr>
          <w:b/>
          <w:bCs/>
          <w:color w:val="000000"/>
          <w:lang w:val="en-US"/>
        </w:rPr>
      </w:pPr>
    </w:p>
    <w:p w:rsidR="00716FE1" w:rsidRPr="000746DA" w:rsidRDefault="00716FE1" w:rsidP="00B732E4">
      <w:pPr>
        <w:spacing w:after="240" w:line="360" w:lineRule="auto"/>
        <w:jc w:val="both"/>
        <w:rPr>
          <w:b/>
          <w:bCs/>
          <w:color w:val="000000"/>
          <w:lang w:val="en-US"/>
        </w:rPr>
      </w:pPr>
      <w:r w:rsidRPr="000746DA">
        <w:rPr>
          <w:b/>
          <w:bCs/>
          <w:color w:val="000000"/>
          <w:lang w:val="en-US"/>
        </w:rPr>
        <w:lastRenderedPageBreak/>
        <w:t>Table: 3</w:t>
      </w:r>
      <w:r w:rsidR="00491845" w:rsidRPr="000746DA">
        <w:rPr>
          <w:b/>
          <w:bCs/>
          <w:color w:val="000000"/>
          <w:lang w:val="en-US"/>
        </w:rPr>
        <w:t xml:space="preserve"> World Production of White Meat (Tone)</w:t>
      </w:r>
    </w:p>
    <w:tbl>
      <w:tblPr>
        <w:tblW w:w="0" w:type="auto"/>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shd w:val="clear" w:color="auto" w:fill="FFFFFF"/>
        <w:tblCellMar>
          <w:top w:w="45" w:type="dxa"/>
          <w:left w:w="45" w:type="dxa"/>
          <w:bottom w:w="45" w:type="dxa"/>
          <w:right w:w="45" w:type="dxa"/>
        </w:tblCellMar>
        <w:tblLook w:val="0000"/>
      </w:tblPr>
      <w:tblGrid>
        <w:gridCol w:w="760"/>
        <w:gridCol w:w="1240"/>
      </w:tblGrid>
      <w:tr w:rsidR="00B75E19" w:rsidRPr="000746DA">
        <w:trPr>
          <w:tblCellSpacing w:w="15" w:type="dxa"/>
        </w:trPr>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Years</w:t>
            </w:r>
          </w:p>
        </w:tc>
        <w:tc>
          <w:tcPr>
            <w:tcW w:w="0" w:type="auto"/>
            <w:shd w:val="clear" w:color="auto" w:fill="FFFFFF"/>
            <w:vAlign w:val="center"/>
          </w:tcPr>
          <w:p w:rsidR="00B75E19" w:rsidRPr="000746DA" w:rsidRDefault="0096787B" w:rsidP="00B732E4">
            <w:pPr>
              <w:spacing w:line="360" w:lineRule="auto"/>
              <w:jc w:val="both"/>
              <w:rPr>
                <w:b/>
                <w:lang w:val="en-US"/>
              </w:rPr>
            </w:pPr>
            <w:r w:rsidRPr="000746DA">
              <w:rPr>
                <w:b/>
                <w:lang w:val="en-US"/>
              </w:rPr>
              <w:t>A</w:t>
            </w:r>
            <w:r w:rsidR="00B75E19" w:rsidRPr="000746DA">
              <w:rPr>
                <w:b/>
                <w:lang w:val="en-US"/>
              </w:rPr>
              <w:t>mount</w:t>
            </w:r>
          </w:p>
        </w:tc>
      </w:tr>
      <w:tr w:rsidR="00B75E19" w:rsidRPr="000746DA">
        <w:trPr>
          <w:tblCellSpacing w:w="15" w:type="dxa"/>
        </w:trPr>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1999</w:t>
            </w:r>
          </w:p>
        </w:tc>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55</w:t>
            </w:r>
            <w:r w:rsidR="0096787B" w:rsidRPr="000746DA">
              <w:rPr>
                <w:b/>
                <w:lang w:val="en-US"/>
              </w:rPr>
              <w:t>.</w:t>
            </w:r>
            <w:r w:rsidRPr="000746DA">
              <w:rPr>
                <w:b/>
                <w:lang w:val="en-US"/>
              </w:rPr>
              <w:t>960</w:t>
            </w:r>
            <w:r w:rsidR="0096787B" w:rsidRPr="000746DA">
              <w:rPr>
                <w:b/>
                <w:lang w:val="en-US"/>
              </w:rPr>
              <w:t>.</w:t>
            </w:r>
            <w:r w:rsidRPr="000746DA">
              <w:rPr>
                <w:b/>
                <w:lang w:val="en-US"/>
              </w:rPr>
              <w:t>358</w:t>
            </w:r>
          </w:p>
        </w:tc>
      </w:tr>
      <w:tr w:rsidR="00B75E19" w:rsidRPr="000746DA">
        <w:trPr>
          <w:tblCellSpacing w:w="15" w:type="dxa"/>
        </w:trPr>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2000</w:t>
            </w:r>
          </w:p>
        </w:tc>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58</w:t>
            </w:r>
            <w:r w:rsidR="0096787B" w:rsidRPr="000746DA">
              <w:rPr>
                <w:b/>
                <w:lang w:val="en-US"/>
              </w:rPr>
              <w:t>.</w:t>
            </w:r>
            <w:r w:rsidRPr="000746DA">
              <w:rPr>
                <w:b/>
                <w:lang w:val="en-US"/>
              </w:rPr>
              <w:t>699</w:t>
            </w:r>
            <w:r w:rsidR="0096787B" w:rsidRPr="000746DA">
              <w:rPr>
                <w:b/>
                <w:lang w:val="en-US"/>
              </w:rPr>
              <w:t>.</w:t>
            </w:r>
            <w:r w:rsidRPr="000746DA">
              <w:rPr>
                <w:b/>
                <w:lang w:val="en-US"/>
              </w:rPr>
              <w:t>207</w:t>
            </w:r>
          </w:p>
        </w:tc>
      </w:tr>
      <w:tr w:rsidR="00B75E19" w:rsidRPr="000746DA">
        <w:trPr>
          <w:tblCellSpacing w:w="15" w:type="dxa"/>
        </w:trPr>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2001</w:t>
            </w:r>
          </w:p>
        </w:tc>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60</w:t>
            </w:r>
            <w:r w:rsidR="0096787B" w:rsidRPr="000746DA">
              <w:rPr>
                <w:b/>
                <w:lang w:val="en-US"/>
              </w:rPr>
              <w:t>.</w:t>
            </w:r>
            <w:r w:rsidRPr="000746DA">
              <w:rPr>
                <w:b/>
                <w:lang w:val="en-US"/>
              </w:rPr>
              <w:t>882</w:t>
            </w:r>
            <w:r w:rsidR="0096787B" w:rsidRPr="000746DA">
              <w:rPr>
                <w:b/>
                <w:lang w:val="en-US"/>
              </w:rPr>
              <w:t>.</w:t>
            </w:r>
            <w:r w:rsidRPr="000746DA">
              <w:rPr>
                <w:b/>
                <w:lang w:val="en-US"/>
              </w:rPr>
              <w:t>844</w:t>
            </w:r>
          </w:p>
        </w:tc>
      </w:tr>
      <w:tr w:rsidR="00B75E19" w:rsidRPr="000746DA">
        <w:trPr>
          <w:tblCellSpacing w:w="15" w:type="dxa"/>
        </w:trPr>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2002</w:t>
            </w:r>
          </w:p>
        </w:tc>
        <w:tc>
          <w:tcPr>
            <w:tcW w:w="0" w:type="auto"/>
            <w:shd w:val="clear" w:color="auto" w:fill="FFFFFF"/>
            <w:vAlign w:val="center"/>
          </w:tcPr>
          <w:p w:rsidR="00B75E19" w:rsidRPr="000746DA" w:rsidRDefault="00B75E19" w:rsidP="00B732E4">
            <w:pPr>
              <w:spacing w:line="360" w:lineRule="auto"/>
              <w:jc w:val="both"/>
              <w:rPr>
                <w:b/>
                <w:lang w:val="en-US"/>
              </w:rPr>
            </w:pPr>
            <w:r w:rsidRPr="000746DA">
              <w:rPr>
                <w:b/>
                <w:lang w:val="en-US"/>
              </w:rPr>
              <w:t>63</w:t>
            </w:r>
            <w:r w:rsidR="0096787B" w:rsidRPr="000746DA">
              <w:rPr>
                <w:b/>
                <w:lang w:val="en-US"/>
              </w:rPr>
              <w:t>.</w:t>
            </w:r>
            <w:r w:rsidRPr="000746DA">
              <w:rPr>
                <w:b/>
                <w:lang w:val="en-US"/>
              </w:rPr>
              <w:t>400</w:t>
            </w:r>
            <w:r w:rsidR="0096787B" w:rsidRPr="000746DA">
              <w:rPr>
                <w:b/>
                <w:lang w:val="en-US"/>
              </w:rPr>
              <w:t>.</w:t>
            </w:r>
            <w:r w:rsidRPr="000746DA">
              <w:rPr>
                <w:b/>
                <w:lang w:val="en-US"/>
              </w:rPr>
              <w:t>358</w:t>
            </w:r>
          </w:p>
        </w:tc>
      </w:tr>
    </w:tbl>
    <w:p w:rsidR="00DC1D19" w:rsidRPr="000746DA" w:rsidRDefault="00491845" w:rsidP="00B732E4">
      <w:pPr>
        <w:pStyle w:val="GvdeMetni"/>
        <w:spacing w:line="360" w:lineRule="auto"/>
        <w:rPr>
          <w:b/>
          <w:szCs w:val="24"/>
          <w:lang w:val="en-US"/>
        </w:rPr>
      </w:pPr>
      <w:r w:rsidRPr="000746DA">
        <w:rPr>
          <w:i/>
          <w:iCs/>
          <w:szCs w:val="24"/>
          <w:lang w:val="en-US"/>
        </w:rPr>
        <w:t>Source</w:t>
      </w:r>
      <w:r w:rsidR="00B75E19" w:rsidRPr="000746DA">
        <w:rPr>
          <w:i/>
          <w:iCs/>
          <w:szCs w:val="24"/>
          <w:lang w:val="en-US"/>
        </w:rPr>
        <w:t>:</w:t>
      </w:r>
      <w:r w:rsidRPr="000746DA">
        <w:rPr>
          <w:i/>
          <w:iCs/>
          <w:szCs w:val="24"/>
          <w:lang w:val="en-US"/>
        </w:rPr>
        <w:t xml:space="preserve"> </w:t>
      </w:r>
      <w:r w:rsidR="00B75E19" w:rsidRPr="000746DA">
        <w:rPr>
          <w:i/>
          <w:iCs/>
          <w:szCs w:val="24"/>
          <w:lang w:val="en-US"/>
        </w:rPr>
        <w:t>www.fao.org</w:t>
      </w:r>
    </w:p>
    <w:p w:rsidR="00335604" w:rsidRDefault="00335604" w:rsidP="00B732E4">
      <w:pPr>
        <w:pStyle w:val="GvdeMetni"/>
        <w:spacing w:line="360" w:lineRule="auto"/>
        <w:rPr>
          <w:b/>
          <w:szCs w:val="24"/>
          <w:lang w:val="en-US"/>
        </w:rPr>
      </w:pPr>
    </w:p>
    <w:p w:rsidR="00747DB2" w:rsidRPr="000746DA" w:rsidRDefault="00B37BDF" w:rsidP="00B732E4">
      <w:pPr>
        <w:pStyle w:val="GvdeMetni"/>
        <w:spacing w:line="360" w:lineRule="auto"/>
        <w:rPr>
          <w:b/>
          <w:szCs w:val="24"/>
          <w:lang w:val="en-US"/>
        </w:rPr>
      </w:pPr>
      <w:r w:rsidRPr="000746DA">
        <w:rPr>
          <w:b/>
          <w:szCs w:val="24"/>
          <w:lang w:val="en-US"/>
        </w:rPr>
        <w:t>Table: 4</w:t>
      </w:r>
      <w:r w:rsidR="00747DB2" w:rsidRPr="000746DA">
        <w:rPr>
          <w:b/>
          <w:szCs w:val="24"/>
          <w:lang w:val="en-US"/>
        </w:rPr>
        <w:t xml:space="preserve"> Turkish Poultry Export by Country and Amounts in Year (value: $)</w:t>
      </w:r>
    </w:p>
    <w:p w:rsidR="00B56B39" w:rsidRPr="000746DA" w:rsidRDefault="00B56B39" w:rsidP="00B732E4">
      <w:pPr>
        <w:pStyle w:val="GvdeMetni"/>
        <w:spacing w:line="360" w:lineRule="auto"/>
        <w:rPr>
          <w:szCs w:val="24"/>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000"/>
      </w:tblPr>
      <w:tblGrid>
        <w:gridCol w:w="2202"/>
        <w:gridCol w:w="1220"/>
        <w:gridCol w:w="1100"/>
        <w:gridCol w:w="1100"/>
        <w:gridCol w:w="1220"/>
        <w:gridCol w:w="1235"/>
      </w:tblGrid>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r w:rsidRPr="000746DA">
              <w:rPr>
                <w:b/>
                <w:lang w:val="en-US"/>
              </w:rPr>
              <w:t>Countries</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1998</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1999</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2000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2001</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2002</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Romania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650</w:t>
            </w:r>
            <w:r w:rsidR="0096787B" w:rsidRPr="000746DA">
              <w:rPr>
                <w:b/>
                <w:lang w:val="en-US"/>
              </w:rPr>
              <w:t>.</w:t>
            </w:r>
            <w:r w:rsidRPr="000746DA">
              <w:rPr>
                <w:b/>
                <w:lang w:val="en-US"/>
              </w:rPr>
              <w:t>084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r>
      <w:tr w:rsidR="00521A7B" w:rsidRPr="000746DA">
        <w:trPr>
          <w:tblCellSpacing w:w="15" w:type="dxa"/>
        </w:trPr>
        <w:tc>
          <w:tcPr>
            <w:tcW w:w="0" w:type="auto"/>
            <w:shd w:val="clear" w:color="auto" w:fill="FFFFFF"/>
            <w:vAlign w:val="center"/>
          </w:tcPr>
          <w:p w:rsidR="00521A7B" w:rsidRPr="000746DA" w:rsidRDefault="00521A7B"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Azerba</w:t>
                </w:r>
                <w:r w:rsidR="003F0ECE" w:rsidRPr="000746DA">
                  <w:rPr>
                    <w:b/>
                    <w:lang w:val="en-US"/>
                  </w:rPr>
                  <w:t>ij</w:t>
                </w:r>
                <w:r w:rsidRPr="000746DA">
                  <w:rPr>
                    <w:b/>
                    <w:lang w:val="en-US"/>
                  </w:rPr>
                  <w:t>an</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w:t>
            </w:r>
            <w:r w:rsidR="0096787B" w:rsidRPr="000746DA">
              <w:rPr>
                <w:b/>
                <w:lang w:val="en-US"/>
              </w:rPr>
              <w:t>.</w:t>
            </w:r>
            <w:r w:rsidRPr="000746DA">
              <w:rPr>
                <w:b/>
                <w:lang w:val="en-US"/>
              </w:rPr>
              <w:t>462</w:t>
            </w:r>
            <w:r w:rsidR="0096787B" w:rsidRPr="000746DA">
              <w:rPr>
                <w:b/>
                <w:lang w:val="en-US"/>
              </w:rPr>
              <w:t>.</w:t>
            </w:r>
            <w:r w:rsidRPr="000746DA">
              <w:rPr>
                <w:b/>
                <w:lang w:val="en-US"/>
              </w:rPr>
              <w:t>380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w:t>
            </w:r>
            <w:r w:rsidR="0096787B" w:rsidRPr="000746DA">
              <w:rPr>
                <w:b/>
                <w:lang w:val="en-US"/>
              </w:rPr>
              <w:t>.</w:t>
            </w:r>
            <w:r w:rsidRPr="000746DA">
              <w:rPr>
                <w:b/>
                <w:lang w:val="en-US"/>
              </w:rPr>
              <w:t>463</w:t>
            </w:r>
            <w:r w:rsidR="0096787B" w:rsidRPr="000746DA">
              <w:rPr>
                <w:b/>
                <w:lang w:val="en-US"/>
              </w:rPr>
              <w:t>.</w:t>
            </w:r>
            <w:r w:rsidRPr="000746DA">
              <w:rPr>
                <w:b/>
                <w:lang w:val="en-US"/>
              </w:rPr>
              <w:t>603</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694</w:t>
            </w:r>
            <w:r w:rsidR="0096787B" w:rsidRPr="000746DA">
              <w:rPr>
                <w:b/>
                <w:lang w:val="en-US"/>
              </w:rPr>
              <w:t>.</w:t>
            </w:r>
            <w:r w:rsidRPr="000746DA">
              <w:rPr>
                <w:b/>
                <w:lang w:val="en-US"/>
              </w:rPr>
              <w:t>283</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w:t>
            </w:r>
            <w:r w:rsidR="0096787B" w:rsidRPr="000746DA">
              <w:rPr>
                <w:b/>
                <w:lang w:val="en-US"/>
              </w:rPr>
              <w:t>.</w:t>
            </w:r>
            <w:r w:rsidRPr="000746DA">
              <w:rPr>
                <w:b/>
                <w:lang w:val="en-US"/>
              </w:rPr>
              <w:t>703</w:t>
            </w:r>
            <w:r w:rsidR="0096787B" w:rsidRPr="000746DA">
              <w:rPr>
                <w:b/>
                <w:lang w:val="en-US"/>
              </w:rPr>
              <w:t>.</w:t>
            </w:r>
            <w:r w:rsidRPr="000746DA">
              <w:rPr>
                <w:b/>
                <w:lang w:val="en-US"/>
              </w:rPr>
              <w:t>904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w:t>
            </w:r>
            <w:r w:rsidR="0096787B" w:rsidRPr="000746DA">
              <w:rPr>
                <w:b/>
                <w:lang w:val="en-US"/>
              </w:rPr>
              <w:t>.</w:t>
            </w:r>
            <w:r w:rsidRPr="000746DA">
              <w:rPr>
                <w:b/>
                <w:lang w:val="en-US"/>
              </w:rPr>
              <w:t>252</w:t>
            </w:r>
            <w:r w:rsidR="0096787B" w:rsidRPr="000746DA">
              <w:rPr>
                <w:b/>
                <w:lang w:val="en-US"/>
              </w:rPr>
              <w:t>.</w:t>
            </w:r>
            <w:r w:rsidRPr="000746DA">
              <w:rPr>
                <w:b/>
                <w:lang w:val="en-US"/>
              </w:rPr>
              <w:t>318</w:t>
            </w:r>
          </w:p>
        </w:tc>
      </w:tr>
      <w:tr w:rsidR="00521A7B" w:rsidRPr="000746DA">
        <w:trPr>
          <w:tblCellSpacing w:w="15" w:type="dxa"/>
        </w:trPr>
        <w:tc>
          <w:tcPr>
            <w:tcW w:w="0" w:type="auto"/>
            <w:shd w:val="clear" w:color="auto" w:fill="FFFFFF"/>
            <w:vAlign w:val="center"/>
          </w:tcPr>
          <w:p w:rsidR="00521A7B" w:rsidRPr="000746DA" w:rsidRDefault="00521A7B"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G</w:t>
                </w:r>
                <w:r w:rsidR="00B4585F" w:rsidRPr="000746DA">
                  <w:rPr>
                    <w:b/>
                    <w:lang w:val="en-US"/>
                  </w:rPr>
                  <w:t>eorgia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138</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290</w:t>
            </w:r>
            <w:r w:rsidR="0096787B" w:rsidRPr="000746DA">
              <w:rPr>
                <w:b/>
                <w:lang w:val="en-US"/>
              </w:rPr>
              <w:t>.</w:t>
            </w:r>
            <w:r w:rsidRPr="000746DA">
              <w:rPr>
                <w:b/>
                <w:lang w:val="en-US"/>
              </w:rPr>
              <w:t>864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244</w:t>
            </w:r>
            <w:r w:rsidR="0096787B" w:rsidRPr="000746DA">
              <w:rPr>
                <w:b/>
                <w:lang w:val="en-US"/>
              </w:rPr>
              <w:t>.</w:t>
            </w:r>
            <w:r w:rsidRPr="000746DA">
              <w:rPr>
                <w:b/>
                <w:lang w:val="en-US"/>
              </w:rPr>
              <w:t>239</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Russia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19</w:t>
            </w:r>
            <w:r w:rsidR="0096787B" w:rsidRPr="000746DA">
              <w:rPr>
                <w:b/>
                <w:lang w:val="en-US"/>
              </w:rPr>
              <w:t>.</w:t>
            </w:r>
            <w:r w:rsidRPr="000746DA">
              <w:rPr>
                <w:b/>
                <w:lang w:val="en-US"/>
              </w:rPr>
              <w:t>505</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23</w:t>
            </w:r>
            <w:r w:rsidR="0096787B" w:rsidRPr="000746DA">
              <w:rPr>
                <w:b/>
                <w:lang w:val="en-US"/>
              </w:rPr>
              <w:t>.</w:t>
            </w:r>
            <w:r w:rsidRPr="000746DA">
              <w:rPr>
                <w:b/>
                <w:lang w:val="en-US"/>
              </w:rPr>
              <w:t>221</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Iraq</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r>
      <w:tr w:rsidR="00521A7B" w:rsidRPr="000746DA">
        <w:trPr>
          <w:tblCellSpacing w:w="15" w:type="dxa"/>
        </w:trPr>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K.K.T.C.</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429</w:t>
            </w:r>
            <w:r w:rsidR="0096787B" w:rsidRPr="000746DA">
              <w:rPr>
                <w:b/>
                <w:lang w:val="en-US"/>
              </w:rPr>
              <w:t>.</w:t>
            </w:r>
            <w:r w:rsidRPr="000746DA">
              <w:rPr>
                <w:b/>
                <w:lang w:val="en-US"/>
              </w:rPr>
              <w:t>020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584</w:t>
            </w:r>
            <w:r w:rsidR="0096787B" w:rsidRPr="000746DA">
              <w:rPr>
                <w:b/>
                <w:lang w:val="en-US"/>
              </w:rPr>
              <w:t>.</w:t>
            </w:r>
            <w:r w:rsidRPr="000746DA">
              <w:rPr>
                <w:b/>
                <w:lang w:val="en-US"/>
              </w:rPr>
              <w:t>985</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429</w:t>
            </w:r>
            <w:r w:rsidR="0096787B" w:rsidRPr="000746DA">
              <w:rPr>
                <w:b/>
                <w:lang w:val="en-US"/>
              </w:rPr>
              <w:t>.</w:t>
            </w:r>
            <w:r w:rsidRPr="000746DA">
              <w:rPr>
                <w:b/>
                <w:lang w:val="en-US"/>
              </w:rPr>
              <w:t>876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327</w:t>
            </w:r>
            <w:r w:rsidR="0096787B" w:rsidRPr="000746DA">
              <w:rPr>
                <w:b/>
                <w:lang w:val="en-US"/>
              </w:rPr>
              <w:t>.</w:t>
            </w:r>
            <w:r w:rsidRPr="000746DA">
              <w:rPr>
                <w:b/>
                <w:lang w:val="en-US"/>
              </w:rPr>
              <w:t>816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486</w:t>
            </w:r>
            <w:r w:rsidR="0096787B" w:rsidRPr="000746DA">
              <w:rPr>
                <w:b/>
                <w:lang w:val="en-US"/>
              </w:rPr>
              <w:t>.</w:t>
            </w:r>
            <w:r w:rsidRPr="000746DA">
              <w:rPr>
                <w:b/>
                <w:lang w:val="en-US"/>
              </w:rPr>
              <w:t>410</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Macedonia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18</w:t>
            </w:r>
            <w:r w:rsidR="0096787B" w:rsidRPr="000746DA">
              <w:rPr>
                <w:b/>
                <w:lang w:val="en-US"/>
              </w:rPr>
              <w:t>.</w:t>
            </w:r>
            <w:r w:rsidRPr="000746DA">
              <w:rPr>
                <w:b/>
                <w:lang w:val="en-US"/>
              </w:rPr>
              <w:t>500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w:t>
            </w:r>
            <w:r w:rsidR="0096787B" w:rsidRPr="000746DA">
              <w:rPr>
                <w:b/>
                <w:lang w:val="en-US"/>
              </w:rPr>
              <w:t>.</w:t>
            </w:r>
            <w:r w:rsidRPr="000746DA">
              <w:rPr>
                <w:b/>
                <w:lang w:val="en-US"/>
              </w:rPr>
              <w:t>532</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382</w:t>
            </w:r>
            <w:r w:rsidR="0096787B" w:rsidRPr="000746DA">
              <w:rPr>
                <w:b/>
                <w:lang w:val="en-US"/>
              </w:rPr>
              <w:t>.</w:t>
            </w:r>
            <w:r w:rsidRPr="000746DA">
              <w:rPr>
                <w:b/>
                <w:lang w:val="en-US"/>
              </w:rPr>
              <w:t>512</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687</w:t>
            </w:r>
            <w:r w:rsidR="0096787B" w:rsidRPr="000746DA">
              <w:rPr>
                <w:b/>
                <w:lang w:val="en-US"/>
              </w:rPr>
              <w:t>.</w:t>
            </w:r>
            <w:r w:rsidRPr="000746DA">
              <w:rPr>
                <w:b/>
                <w:lang w:val="en-US"/>
              </w:rPr>
              <w:t>012</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China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w:t>
            </w:r>
            <w:r w:rsidR="0096787B" w:rsidRPr="000746DA">
              <w:rPr>
                <w:b/>
                <w:lang w:val="en-US"/>
              </w:rPr>
              <w:t>.</w:t>
            </w:r>
            <w:r w:rsidRPr="000746DA">
              <w:rPr>
                <w:b/>
                <w:lang w:val="en-US"/>
              </w:rPr>
              <w:t>034</w:t>
            </w:r>
            <w:r w:rsidR="0096787B" w:rsidRPr="000746DA">
              <w:rPr>
                <w:b/>
                <w:lang w:val="en-US"/>
              </w:rPr>
              <w:t>.</w:t>
            </w:r>
            <w:r w:rsidRPr="000746DA">
              <w:rPr>
                <w:b/>
                <w:lang w:val="en-US"/>
              </w:rPr>
              <w:t>860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w:t>
            </w:r>
            <w:r w:rsidR="0096787B" w:rsidRPr="000746DA">
              <w:rPr>
                <w:b/>
                <w:lang w:val="en-US"/>
              </w:rPr>
              <w:t>.</w:t>
            </w:r>
            <w:r w:rsidRPr="000746DA">
              <w:rPr>
                <w:b/>
                <w:lang w:val="en-US"/>
              </w:rPr>
              <w:t>605</w:t>
            </w:r>
            <w:r w:rsidR="0096787B" w:rsidRPr="000746DA">
              <w:rPr>
                <w:b/>
                <w:lang w:val="en-US"/>
              </w:rPr>
              <w:t>.</w:t>
            </w:r>
            <w:r w:rsidRPr="000746DA">
              <w:rPr>
                <w:b/>
                <w:lang w:val="en-US"/>
              </w:rPr>
              <w:t>086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w:t>
            </w:r>
            <w:r w:rsidR="0096787B" w:rsidRPr="000746DA">
              <w:rPr>
                <w:b/>
                <w:lang w:val="en-US"/>
              </w:rPr>
              <w:t>.</w:t>
            </w:r>
            <w:r w:rsidRPr="000746DA">
              <w:rPr>
                <w:b/>
                <w:lang w:val="en-US"/>
              </w:rPr>
              <w:t>771</w:t>
            </w:r>
            <w:r w:rsidR="0096787B" w:rsidRPr="000746DA">
              <w:rPr>
                <w:b/>
                <w:lang w:val="en-US"/>
              </w:rPr>
              <w:t>.</w:t>
            </w:r>
            <w:r w:rsidRPr="000746DA">
              <w:rPr>
                <w:b/>
                <w:lang w:val="en-US"/>
              </w:rPr>
              <w:t>847</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w:t>
            </w:r>
            <w:r w:rsidR="0096787B" w:rsidRPr="000746DA">
              <w:rPr>
                <w:b/>
                <w:lang w:val="en-US"/>
              </w:rPr>
              <w:t>.</w:t>
            </w:r>
            <w:r w:rsidRPr="000746DA">
              <w:rPr>
                <w:b/>
                <w:lang w:val="en-US"/>
              </w:rPr>
              <w:t>667</w:t>
            </w:r>
            <w:r w:rsidR="0096787B" w:rsidRPr="000746DA">
              <w:rPr>
                <w:b/>
                <w:lang w:val="en-US"/>
              </w:rPr>
              <w:t>.</w:t>
            </w:r>
            <w:r w:rsidRPr="000746DA">
              <w:rPr>
                <w:b/>
                <w:lang w:val="en-US"/>
              </w:rPr>
              <w:t>957</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w:t>
            </w:r>
            <w:r w:rsidR="0096787B" w:rsidRPr="000746DA">
              <w:rPr>
                <w:b/>
                <w:lang w:val="en-US"/>
              </w:rPr>
              <w:t>.</w:t>
            </w:r>
            <w:r w:rsidRPr="000746DA">
              <w:rPr>
                <w:b/>
                <w:lang w:val="en-US"/>
              </w:rPr>
              <w:t>769</w:t>
            </w:r>
            <w:r w:rsidR="0096787B" w:rsidRPr="000746DA">
              <w:rPr>
                <w:b/>
                <w:lang w:val="en-US"/>
              </w:rPr>
              <w:t>.</w:t>
            </w:r>
            <w:r w:rsidRPr="000746DA">
              <w:rPr>
                <w:b/>
                <w:lang w:val="en-US"/>
              </w:rPr>
              <w:t>150</w:t>
            </w:r>
          </w:p>
        </w:tc>
      </w:tr>
      <w:tr w:rsidR="00521A7B" w:rsidRPr="000746DA">
        <w:trPr>
          <w:tblCellSpacing w:w="15" w:type="dxa"/>
        </w:trPr>
        <w:tc>
          <w:tcPr>
            <w:tcW w:w="0" w:type="auto"/>
            <w:shd w:val="clear" w:color="auto" w:fill="FFFFFF"/>
            <w:vAlign w:val="center"/>
          </w:tcPr>
          <w:p w:rsidR="00521A7B" w:rsidRPr="000746DA" w:rsidRDefault="00521A7B" w:rsidP="00B732E4">
            <w:pPr>
              <w:spacing w:line="360" w:lineRule="auto"/>
              <w:jc w:val="both"/>
              <w:rPr>
                <w:b/>
                <w:lang w:val="en-US"/>
              </w:rPr>
            </w:pPr>
            <w:smartTag w:uri="urn:schemas-microsoft-com:office:smarttags" w:element="place">
              <w:r w:rsidRPr="000746DA">
                <w:rPr>
                  <w:b/>
                  <w:lang w:val="en-US"/>
                </w:rPr>
                <w:t>Hong Kong</w:t>
              </w:r>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784</w:t>
            </w:r>
            <w:r w:rsidR="0096787B" w:rsidRPr="000746DA">
              <w:rPr>
                <w:b/>
                <w:lang w:val="en-US"/>
              </w:rPr>
              <w:t>.</w:t>
            </w:r>
            <w:r w:rsidRPr="000746DA">
              <w:rPr>
                <w:b/>
                <w:lang w:val="en-US"/>
              </w:rPr>
              <w:t>706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308</w:t>
            </w:r>
            <w:r w:rsidR="0096787B" w:rsidRPr="000746DA">
              <w:rPr>
                <w:b/>
                <w:lang w:val="en-US"/>
              </w:rPr>
              <w:t>.</w:t>
            </w:r>
            <w:r w:rsidRPr="000746DA">
              <w:rPr>
                <w:b/>
                <w:lang w:val="en-US"/>
              </w:rPr>
              <w:t>806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367</w:t>
            </w:r>
            <w:r w:rsidR="0096787B" w:rsidRPr="000746DA">
              <w:rPr>
                <w:b/>
                <w:lang w:val="en-US"/>
              </w:rPr>
              <w:t>.</w:t>
            </w:r>
            <w:r w:rsidRPr="000746DA">
              <w:rPr>
                <w:b/>
                <w:lang w:val="en-US"/>
              </w:rPr>
              <w:t>930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415</w:t>
            </w:r>
            <w:r w:rsidR="0096787B" w:rsidRPr="000746DA">
              <w:rPr>
                <w:b/>
                <w:lang w:val="en-US"/>
              </w:rPr>
              <w:t>.</w:t>
            </w:r>
            <w:r w:rsidRPr="000746DA">
              <w:rPr>
                <w:b/>
                <w:lang w:val="en-US"/>
              </w:rPr>
              <w:t>609</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327</w:t>
            </w:r>
            <w:r w:rsidR="0096787B" w:rsidRPr="000746DA">
              <w:rPr>
                <w:b/>
                <w:lang w:val="en-US"/>
              </w:rPr>
              <w:t>.</w:t>
            </w:r>
            <w:r w:rsidRPr="000746DA">
              <w:rPr>
                <w:b/>
                <w:lang w:val="en-US"/>
              </w:rPr>
              <w:t>550</w:t>
            </w:r>
          </w:p>
        </w:tc>
      </w:tr>
      <w:tr w:rsidR="00521A7B" w:rsidRPr="000746DA">
        <w:trPr>
          <w:tblCellSpacing w:w="15" w:type="dxa"/>
        </w:trPr>
        <w:tc>
          <w:tcPr>
            <w:tcW w:w="0" w:type="auto"/>
            <w:shd w:val="clear" w:color="auto" w:fill="FFFFFF"/>
            <w:vAlign w:val="center"/>
          </w:tcPr>
          <w:p w:rsidR="00521A7B" w:rsidRPr="000746DA" w:rsidRDefault="00521A7B"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A</w:t>
                </w:r>
                <w:r w:rsidR="00B4585F" w:rsidRPr="000746DA">
                  <w:rPr>
                    <w:b/>
                    <w:lang w:val="en-US"/>
                  </w:rPr>
                  <w:t>lbania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246</w:t>
            </w:r>
            <w:r w:rsidR="0096787B" w:rsidRPr="000746DA">
              <w:rPr>
                <w:b/>
                <w:lang w:val="en-US"/>
              </w:rPr>
              <w:t>.</w:t>
            </w:r>
            <w:r w:rsidRPr="000746DA">
              <w:rPr>
                <w:b/>
                <w:lang w:val="en-US"/>
              </w:rPr>
              <w:t>315</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73</w:t>
            </w:r>
            <w:r w:rsidR="0096787B" w:rsidRPr="000746DA">
              <w:rPr>
                <w:b/>
                <w:lang w:val="en-US"/>
              </w:rPr>
              <w:t>.</w:t>
            </w:r>
            <w:r w:rsidRPr="000746DA">
              <w:rPr>
                <w:b/>
                <w:lang w:val="en-US"/>
              </w:rPr>
              <w:t>872</w:t>
            </w:r>
          </w:p>
        </w:tc>
      </w:tr>
      <w:tr w:rsidR="00521A7B" w:rsidRPr="000746DA">
        <w:trPr>
          <w:tblCellSpacing w:w="15" w:type="dxa"/>
        </w:trPr>
        <w:tc>
          <w:tcPr>
            <w:tcW w:w="0" w:type="auto"/>
            <w:shd w:val="clear" w:color="auto" w:fill="FFFFFF"/>
            <w:vAlign w:val="center"/>
          </w:tcPr>
          <w:p w:rsidR="00521A7B" w:rsidRPr="000746DA" w:rsidRDefault="00B4585F"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I</w:t>
                </w:r>
                <w:r w:rsidR="00521A7B" w:rsidRPr="000746DA">
                  <w:rPr>
                    <w:b/>
                    <w:lang w:val="en-US"/>
                  </w:rPr>
                  <w:t>ran</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32</w:t>
            </w:r>
            <w:r w:rsidR="0096787B" w:rsidRPr="000746DA">
              <w:rPr>
                <w:b/>
                <w:lang w:val="en-US"/>
              </w:rPr>
              <w:t>.</w:t>
            </w:r>
            <w:r w:rsidRPr="000746DA">
              <w:rPr>
                <w:b/>
                <w:lang w:val="en-US"/>
              </w:rPr>
              <w:t>026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r>
      <w:tr w:rsidR="00521A7B" w:rsidRPr="000746DA">
        <w:trPr>
          <w:tblCellSpacing w:w="15" w:type="dxa"/>
        </w:trPr>
        <w:tc>
          <w:tcPr>
            <w:tcW w:w="0" w:type="auto"/>
            <w:shd w:val="clear" w:color="auto" w:fill="FFFFFF"/>
            <w:vAlign w:val="center"/>
          </w:tcPr>
          <w:p w:rsidR="00521A7B" w:rsidRPr="000746DA" w:rsidRDefault="00521A7B"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Ku</w:t>
                </w:r>
                <w:r w:rsidR="00B4585F" w:rsidRPr="000746DA">
                  <w:rPr>
                    <w:b/>
                    <w:lang w:val="en-US"/>
                  </w:rPr>
                  <w:t>wait</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w:t>
            </w:r>
            <w:r w:rsidR="0096787B" w:rsidRPr="000746DA">
              <w:rPr>
                <w:b/>
                <w:lang w:val="en-US"/>
              </w:rPr>
              <w:t>.</w:t>
            </w:r>
            <w:r w:rsidRPr="000746DA">
              <w:rPr>
                <w:b/>
                <w:lang w:val="en-US"/>
              </w:rPr>
              <w:t>889</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Bulgaria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15</w:t>
            </w:r>
            <w:r w:rsidR="0096787B" w:rsidRPr="000746DA">
              <w:rPr>
                <w:b/>
                <w:lang w:val="en-US"/>
              </w:rPr>
              <w:t>.</w:t>
            </w:r>
            <w:r w:rsidRPr="000746DA">
              <w:rPr>
                <w:b/>
                <w:lang w:val="en-US"/>
              </w:rPr>
              <w:t>977</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10</w:t>
            </w:r>
            <w:r w:rsidR="0096787B" w:rsidRPr="000746DA">
              <w:rPr>
                <w:b/>
                <w:lang w:val="en-US"/>
              </w:rPr>
              <w:t>.</w:t>
            </w:r>
            <w:r w:rsidRPr="000746DA">
              <w:rPr>
                <w:b/>
                <w:lang w:val="en-US"/>
              </w:rPr>
              <w:t>850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w:t>
            </w:r>
            <w:r w:rsidR="0096787B" w:rsidRPr="000746DA">
              <w:rPr>
                <w:b/>
                <w:lang w:val="en-US"/>
              </w:rPr>
              <w:t>.</w:t>
            </w:r>
            <w:r w:rsidRPr="000746DA">
              <w:rPr>
                <w:b/>
                <w:lang w:val="en-US"/>
              </w:rPr>
              <w:t>103</w:t>
            </w:r>
            <w:r w:rsidR="0096787B" w:rsidRPr="000746DA">
              <w:rPr>
                <w:b/>
                <w:lang w:val="en-US"/>
              </w:rPr>
              <w:t>.</w:t>
            </w:r>
            <w:r w:rsidRPr="000746DA">
              <w:rPr>
                <w:b/>
                <w:lang w:val="en-US"/>
              </w:rPr>
              <w:t>289</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415</w:t>
            </w:r>
            <w:r w:rsidR="0096787B" w:rsidRPr="000746DA">
              <w:rPr>
                <w:b/>
                <w:lang w:val="en-US"/>
              </w:rPr>
              <w:t>.</w:t>
            </w:r>
            <w:r w:rsidRPr="000746DA">
              <w:rPr>
                <w:b/>
                <w:lang w:val="en-US"/>
              </w:rPr>
              <w:t>631</w:t>
            </w:r>
          </w:p>
        </w:tc>
      </w:tr>
      <w:tr w:rsidR="00521A7B" w:rsidRPr="000746DA">
        <w:trPr>
          <w:tblCellSpacing w:w="15" w:type="dxa"/>
        </w:trPr>
        <w:tc>
          <w:tcPr>
            <w:tcW w:w="0" w:type="auto"/>
            <w:shd w:val="clear" w:color="auto" w:fill="FFFFFF"/>
            <w:vAlign w:val="center"/>
          </w:tcPr>
          <w:p w:rsidR="00521A7B" w:rsidRPr="000746DA" w:rsidRDefault="00B4585F"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U</w:t>
                </w:r>
                <w:r w:rsidR="00521A7B" w:rsidRPr="000746DA">
                  <w:rPr>
                    <w:b/>
                    <w:lang w:val="en-US"/>
                  </w:rPr>
                  <w:t>zbekistan</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250</w:t>
            </w:r>
            <w:r w:rsidR="0096787B" w:rsidRPr="000746DA">
              <w:rPr>
                <w:b/>
                <w:lang w:val="en-US"/>
              </w:rPr>
              <w:t>.</w:t>
            </w:r>
            <w:r w:rsidRPr="000746DA">
              <w:rPr>
                <w:b/>
                <w:lang w:val="en-US"/>
              </w:rPr>
              <w:t>390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534</w:t>
            </w:r>
            <w:r w:rsidR="0096787B" w:rsidRPr="000746DA">
              <w:rPr>
                <w:b/>
                <w:lang w:val="en-US"/>
              </w:rPr>
              <w:t>.</w:t>
            </w:r>
            <w:r w:rsidRPr="000746DA">
              <w:rPr>
                <w:b/>
                <w:lang w:val="en-US"/>
              </w:rPr>
              <w:t>213</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217</w:t>
            </w:r>
            <w:r w:rsidR="0096787B" w:rsidRPr="000746DA">
              <w:rPr>
                <w:b/>
                <w:lang w:val="en-US"/>
              </w:rPr>
              <w:t>.</w:t>
            </w:r>
            <w:r w:rsidRPr="000746DA">
              <w:rPr>
                <w:b/>
                <w:lang w:val="en-US"/>
              </w:rPr>
              <w:t>604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342</w:t>
            </w:r>
            <w:r w:rsidR="0096787B" w:rsidRPr="000746DA">
              <w:rPr>
                <w:b/>
                <w:lang w:val="en-US"/>
              </w:rPr>
              <w:t>.</w:t>
            </w:r>
            <w:r w:rsidRPr="000746DA">
              <w:rPr>
                <w:b/>
                <w:lang w:val="en-US"/>
              </w:rPr>
              <w:t>004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212</w:t>
            </w:r>
            <w:r w:rsidR="0096787B" w:rsidRPr="000746DA">
              <w:rPr>
                <w:b/>
                <w:lang w:val="en-US"/>
              </w:rPr>
              <w:t>.</w:t>
            </w:r>
            <w:r w:rsidRPr="000746DA">
              <w:rPr>
                <w:b/>
                <w:lang w:val="en-US"/>
              </w:rPr>
              <w:t>405</w:t>
            </w:r>
          </w:p>
        </w:tc>
      </w:tr>
      <w:tr w:rsidR="00521A7B" w:rsidRPr="000746DA">
        <w:trPr>
          <w:tblCellSpacing w:w="15" w:type="dxa"/>
        </w:trPr>
        <w:tc>
          <w:tcPr>
            <w:tcW w:w="0" w:type="auto"/>
            <w:shd w:val="clear" w:color="auto" w:fill="FFFFFF"/>
            <w:vAlign w:val="center"/>
          </w:tcPr>
          <w:p w:rsidR="00521A7B" w:rsidRPr="000746DA" w:rsidRDefault="00B4585F"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lastRenderedPageBreak/>
                  <w:t>Kazakh</w:t>
                </w:r>
                <w:r w:rsidR="00521A7B" w:rsidRPr="000746DA">
                  <w:rPr>
                    <w:b/>
                    <w:lang w:val="en-US"/>
                  </w:rPr>
                  <w:t>stan</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54</w:t>
            </w:r>
            <w:r w:rsidR="0096787B" w:rsidRPr="000746DA">
              <w:rPr>
                <w:b/>
                <w:lang w:val="en-US"/>
              </w:rPr>
              <w:t>.</w:t>
            </w:r>
            <w:r w:rsidRPr="000746DA">
              <w:rPr>
                <w:b/>
                <w:lang w:val="en-US"/>
              </w:rPr>
              <w:t>258</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50</w:t>
            </w:r>
            <w:r w:rsidR="0096787B" w:rsidRPr="000746DA">
              <w:rPr>
                <w:b/>
                <w:lang w:val="en-US"/>
              </w:rPr>
              <w:t>.</w:t>
            </w:r>
            <w:r w:rsidRPr="000746DA">
              <w:rPr>
                <w:b/>
                <w:lang w:val="en-US"/>
              </w:rPr>
              <w:t>495</w:t>
            </w:r>
          </w:p>
        </w:tc>
      </w:tr>
      <w:tr w:rsidR="00521A7B" w:rsidRPr="000746DA">
        <w:trPr>
          <w:tblCellSpacing w:w="15" w:type="dxa"/>
        </w:trPr>
        <w:tc>
          <w:tcPr>
            <w:tcW w:w="0" w:type="auto"/>
            <w:shd w:val="clear" w:color="auto" w:fill="FFFFFF"/>
            <w:vAlign w:val="center"/>
          </w:tcPr>
          <w:p w:rsidR="00521A7B" w:rsidRPr="000746DA" w:rsidRDefault="00B4585F" w:rsidP="00B732E4">
            <w:pPr>
              <w:spacing w:line="360" w:lineRule="auto"/>
              <w:jc w:val="both"/>
              <w:rPr>
                <w:b/>
                <w:lang w:val="en-US"/>
              </w:rPr>
            </w:pPr>
            <w:r w:rsidRPr="000746DA">
              <w:rPr>
                <w:b/>
                <w:color w:val="000000"/>
              </w:rPr>
              <w:t>Bosnia Herzegovina</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r>
      <w:tr w:rsidR="00521A7B" w:rsidRPr="000746DA">
        <w:trPr>
          <w:tblCellSpacing w:w="15" w:type="dxa"/>
        </w:trPr>
        <w:tc>
          <w:tcPr>
            <w:tcW w:w="0" w:type="auto"/>
            <w:shd w:val="clear" w:color="auto" w:fill="FFFFFF"/>
            <w:vAlign w:val="center"/>
          </w:tcPr>
          <w:p w:rsidR="00521A7B" w:rsidRPr="000746DA" w:rsidRDefault="00B4585F"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Yugoslavia</w:t>
                </w:r>
              </w:smartTag>
            </w:smartTag>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44</w:t>
            </w:r>
            <w:r w:rsidR="0096787B" w:rsidRPr="000746DA">
              <w:rPr>
                <w:b/>
                <w:lang w:val="en-US"/>
              </w:rPr>
              <w:t>.</w:t>
            </w:r>
            <w:r w:rsidRPr="000746DA">
              <w:rPr>
                <w:b/>
                <w:lang w:val="en-US"/>
              </w:rPr>
              <w:t>266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132</w:t>
            </w:r>
            <w:r w:rsidR="0096787B" w:rsidRPr="000746DA">
              <w:rPr>
                <w:b/>
                <w:lang w:val="en-US"/>
              </w:rPr>
              <w:t>.</w:t>
            </w:r>
            <w:r w:rsidRPr="000746DA">
              <w:rPr>
                <w:b/>
                <w:lang w:val="en-US"/>
              </w:rPr>
              <w:t>884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87</w:t>
            </w:r>
            <w:r w:rsidR="0096787B" w:rsidRPr="000746DA">
              <w:rPr>
                <w:b/>
                <w:lang w:val="en-US"/>
              </w:rPr>
              <w:t>.</w:t>
            </w:r>
            <w:r w:rsidRPr="000746DA">
              <w:rPr>
                <w:b/>
                <w:lang w:val="en-US"/>
              </w:rPr>
              <w:t>902</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r w:rsidRPr="000746DA">
              <w:rPr>
                <w:b/>
                <w:lang w:val="en-US"/>
              </w:rPr>
              <w:t>Others</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532</w:t>
            </w:r>
            <w:r w:rsidR="0096787B" w:rsidRPr="000746DA">
              <w:rPr>
                <w:b/>
                <w:lang w:val="en-US"/>
              </w:rPr>
              <w:t>.</w:t>
            </w:r>
            <w:r w:rsidRPr="000746DA">
              <w:rPr>
                <w:b/>
                <w:lang w:val="en-US"/>
              </w:rPr>
              <w:t>136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195</w:t>
            </w:r>
            <w:r w:rsidR="0096787B" w:rsidRPr="000746DA">
              <w:rPr>
                <w:b/>
                <w:lang w:val="en-US"/>
              </w:rPr>
              <w:t>.</w:t>
            </w:r>
            <w:r w:rsidRPr="000746DA">
              <w:rPr>
                <w:b/>
                <w:lang w:val="en-US"/>
              </w:rPr>
              <w:t>195</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82</w:t>
            </w:r>
            <w:r w:rsidR="0096787B" w:rsidRPr="000746DA">
              <w:rPr>
                <w:b/>
                <w:lang w:val="en-US"/>
              </w:rPr>
              <w:t>.</w:t>
            </w:r>
            <w:r w:rsidRPr="000746DA">
              <w:rPr>
                <w:b/>
                <w:lang w:val="en-US"/>
              </w:rPr>
              <w:t>052</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577</w:t>
            </w:r>
            <w:r w:rsidR="0096787B" w:rsidRPr="000746DA">
              <w:rPr>
                <w:b/>
                <w:lang w:val="en-US"/>
              </w:rPr>
              <w:t>.</w:t>
            </w:r>
            <w:r w:rsidRPr="000746DA">
              <w:rPr>
                <w:b/>
                <w:lang w:val="en-US"/>
              </w:rPr>
              <w:t>494</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588</w:t>
            </w:r>
            <w:r w:rsidR="0096787B" w:rsidRPr="000746DA">
              <w:rPr>
                <w:b/>
                <w:lang w:val="en-US"/>
              </w:rPr>
              <w:t>.</w:t>
            </w:r>
            <w:r w:rsidRPr="000746DA">
              <w:rPr>
                <w:b/>
                <w:lang w:val="en-US"/>
              </w:rPr>
              <w:t>281</w:t>
            </w:r>
          </w:p>
        </w:tc>
      </w:tr>
      <w:tr w:rsidR="00521A7B" w:rsidRPr="000746DA">
        <w:trPr>
          <w:tblCellSpacing w:w="15" w:type="dxa"/>
        </w:trPr>
        <w:tc>
          <w:tcPr>
            <w:tcW w:w="0" w:type="auto"/>
            <w:shd w:val="clear" w:color="auto" w:fill="FFFFFF"/>
            <w:vAlign w:val="center"/>
          </w:tcPr>
          <w:p w:rsidR="00521A7B" w:rsidRPr="000746DA" w:rsidRDefault="003F0ECE" w:rsidP="00B732E4">
            <w:pPr>
              <w:spacing w:line="360" w:lineRule="auto"/>
              <w:jc w:val="both"/>
              <w:rPr>
                <w:b/>
                <w:lang w:val="en-US"/>
              </w:rPr>
            </w:pPr>
            <w:r w:rsidRPr="000746DA">
              <w:rPr>
                <w:b/>
                <w:lang w:val="en-US"/>
              </w:rPr>
              <w:t>Total</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11</w:t>
            </w:r>
            <w:r w:rsidR="0096787B" w:rsidRPr="000746DA">
              <w:rPr>
                <w:b/>
                <w:lang w:val="en-US"/>
              </w:rPr>
              <w:t>.</w:t>
            </w:r>
            <w:r w:rsidRPr="000746DA">
              <w:rPr>
                <w:b/>
                <w:lang w:val="en-US"/>
              </w:rPr>
              <w:t>178</w:t>
            </w:r>
            <w:r w:rsidR="0096787B" w:rsidRPr="000746DA">
              <w:rPr>
                <w:b/>
                <w:lang w:val="en-US"/>
              </w:rPr>
              <w:t>.</w:t>
            </w:r>
            <w:r w:rsidRPr="000746DA">
              <w:rPr>
                <w:b/>
                <w:lang w:val="en-US"/>
              </w:rPr>
              <w:t>191</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6</w:t>
            </w:r>
            <w:r w:rsidR="0096787B" w:rsidRPr="000746DA">
              <w:rPr>
                <w:b/>
                <w:lang w:val="en-US"/>
              </w:rPr>
              <w:t>.</w:t>
            </w:r>
            <w:r w:rsidRPr="000746DA">
              <w:rPr>
                <w:b/>
                <w:lang w:val="en-US"/>
              </w:rPr>
              <w:t>756</w:t>
            </w:r>
            <w:r w:rsidR="0096787B" w:rsidRPr="000746DA">
              <w:rPr>
                <w:b/>
                <w:lang w:val="en-US"/>
              </w:rPr>
              <w:t>.</w:t>
            </w:r>
            <w:r w:rsidRPr="000746DA">
              <w:rPr>
                <w:b/>
                <w:lang w:val="en-US"/>
              </w:rPr>
              <w:t>996</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5</w:t>
            </w:r>
            <w:r w:rsidR="0096787B" w:rsidRPr="000746DA">
              <w:rPr>
                <w:b/>
                <w:lang w:val="en-US"/>
              </w:rPr>
              <w:t>.</w:t>
            </w:r>
            <w:r w:rsidRPr="000746DA">
              <w:rPr>
                <w:b/>
                <w:lang w:val="en-US"/>
              </w:rPr>
              <w:t>611</w:t>
            </w:r>
            <w:r w:rsidR="0096787B" w:rsidRPr="000746DA">
              <w:rPr>
                <w:b/>
                <w:lang w:val="en-US"/>
              </w:rPr>
              <w:t>.</w:t>
            </w:r>
            <w:r w:rsidRPr="000746DA">
              <w:rPr>
                <w:b/>
                <w:lang w:val="en-US"/>
              </w:rPr>
              <w:t>390</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14</w:t>
            </w:r>
            <w:r w:rsidR="0096787B" w:rsidRPr="000746DA">
              <w:rPr>
                <w:b/>
                <w:lang w:val="en-US"/>
              </w:rPr>
              <w:t>.</w:t>
            </w:r>
            <w:r w:rsidRPr="000746DA">
              <w:rPr>
                <w:b/>
                <w:lang w:val="en-US"/>
              </w:rPr>
              <w:t>242</w:t>
            </w:r>
            <w:r w:rsidR="0096787B" w:rsidRPr="000746DA">
              <w:rPr>
                <w:b/>
                <w:lang w:val="en-US"/>
              </w:rPr>
              <w:t>.</w:t>
            </w:r>
            <w:r w:rsidRPr="000746DA">
              <w:rPr>
                <w:b/>
                <w:lang w:val="en-US"/>
              </w:rPr>
              <w:t>215</w:t>
            </w:r>
          </w:p>
        </w:tc>
        <w:tc>
          <w:tcPr>
            <w:tcW w:w="0" w:type="auto"/>
            <w:shd w:val="clear" w:color="auto" w:fill="FFFFFF"/>
            <w:vAlign w:val="center"/>
          </w:tcPr>
          <w:p w:rsidR="00521A7B" w:rsidRPr="000746DA" w:rsidRDefault="00521A7B" w:rsidP="00B732E4">
            <w:pPr>
              <w:spacing w:line="360" w:lineRule="auto"/>
              <w:jc w:val="both"/>
              <w:rPr>
                <w:b/>
                <w:lang w:val="en-US"/>
              </w:rPr>
            </w:pPr>
            <w:r w:rsidRPr="000746DA">
              <w:rPr>
                <w:b/>
                <w:lang w:val="en-US"/>
              </w:rPr>
              <w:t>11</w:t>
            </w:r>
            <w:r w:rsidR="0096787B" w:rsidRPr="000746DA">
              <w:rPr>
                <w:b/>
                <w:lang w:val="en-US"/>
              </w:rPr>
              <w:t>.</w:t>
            </w:r>
            <w:r w:rsidRPr="000746DA">
              <w:rPr>
                <w:b/>
                <w:lang w:val="en-US"/>
              </w:rPr>
              <w:t>222</w:t>
            </w:r>
            <w:r w:rsidR="0096787B" w:rsidRPr="000746DA">
              <w:rPr>
                <w:b/>
                <w:lang w:val="en-US"/>
              </w:rPr>
              <w:t>.</w:t>
            </w:r>
            <w:r w:rsidRPr="000746DA">
              <w:rPr>
                <w:b/>
                <w:lang w:val="en-US"/>
              </w:rPr>
              <w:t>375</w:t>
            </w:r>
          </w:p>
        </w:tc>
      </w:tr>
    </w:tbl>
    <w:p w:rsidR="00EA5811" w:rsidRPr="000746DA" w:rsidRDefault="00491845" w:rsidP="00B732E4">
      <w:pPr>
        <w:spacing w:after="240" w:line="360" w:lineRule="auto"/>
        <w:jc w:val="both"/>
        <w:rPr>
          <w:bCs/>
          <w:i/>
          <w:color w:val="000000"/>
          <w:lang w:val="en-US"/>
        </w:rPr>
      </w:pPr>
      <w:r w:rsidRPr="000746DA">
        <w:rPr>
          <w:bCs/>
          <w:i/>
          <w:color w:val="000000"/>
          <w:lang w:val="en-US"/>
        </w:rPr>
        <w:t>Source: igeme</w:t>
      </w:r>
    </w:p>
    <w:p w:rsidR="00F83CDB" w:rsidRDefault="00CC6C18" w:rsidP="00F83CDB">
      <w:pPr>
        <w:numPr>
          <w:ilvl w:val="0"/>
          <w:numId w:val="14"/>
        </w:numPr>
        <w:spacing w:after="240" w:line="360" w:lineRule="auto"/>
        <w:jc w:val="both"/>
        <w:rPr>
          <w:b/>
          <w:bCs/>
          <w:i/>
          <w:color w:val="000000"/>
          <w:lang w:val="en-US"/>
        </w:rPr>
      </w:pPr>
      <w:r w:rsidRPr="000746DA">
        <w:rPr>
          <w:b/>
          <w:bCs/>
          <w:i/>
          <w:color w:val="000000"/>
          <w:lang w:val="en-US"/>
        </w:rPr>
        <w:t>COMPANY PROFILE:</w:t>
      </w:r>
    </w:p>
    <w:p w:rsidR="008D06FC" w:rsidRPr="00F83CDB" w:rsidRDefault="00CC6C18" w:rsidP="00F83CDB">
      <w:pPr>
        <w:spacing w:after="240" w:line="360" w:lineRule="auto"/>
        <w:jc w:val="both"/>
        <w:rPr>
          <w:b/>
          <w:bCs/>
          <w:i/>
          <w:color w:val="000000"/>
          <w:lang w:val="en-US"/>
        </w:rPr>
      </w:pPr>
      <w:r w:rsidRPr="000746DA">
        <w:rPr>
          <w:b/>
          <w:bCs/>
          <w:lang w:val="en-US"/>
        </w:rPr>
        <w:t>BANVIT</w:t>
      </w:r>
      <w:r w:rsidRPr="000746DA">
        <w:rPr>
          <w:bCs/>
          <w:lang w:val="en-US"/>
        </w:rPr>
        <w:t xml:space="preserve"> is to be a leading food producing company.  </w:t>
      </w:r>
      <w:r w:rsidRPr="000746DA">
        <w:t xml:space="preserve">The basis of Banvit’s success is its philosophy; hard work and continuous customer satisfaction without compromising on quality or cost. Their most important task is to respond to the needs and expectations of the consumers.  A company that becomes a prominent brand must be accountable for its products. When </w:t>
      </w:r>
      <w:r w:rsidR="00A63E17" w:rsidRPr="000746DA">
        <w:t xml:space="preserve">they </w:t>
      </w:r>
      <w:r w:rsidRPr="000746DA">
        <w:t xml:space="preserve">presented packaged fresh produce for the first time in the sector, </w:t>
      </w:r>
      <w:r w:rsidR="00A63E17" w:rsidRPr="000746DA">
        <w:t xml:space="preserve">they </w:t>
      </w:r>
      <w:r w:rsidRPr="000746DA">
        <w:t>were effectively saying: “We always guarantee the quality of our products”. We are confident because we keep up with all the changes and developments in the sector</w:t>
      </w:r>
      <w:r w:rsidR="00A63E17" w:rsidRPr="000746DA">
        <w:t>.</w:t>
      </w:r>
    </w:p>
    <w:p w:rsidR="000746DA" w:rsidRPr="00EA5811" w:rsidRDefault="00850263" w:rsidP="00B732E4">
      <w:pPr>
        <w:spacing w:before="100" w:beforeAutospacing="1" w:after="100" w:afterAutospacing="1" w:line="360" w:lineRule="auto"/>
        <w:jc w:val="both"/>
        <w:rPr>
          <w:color w:val="000000"/>
        </w:rPr>
      </w:pPr>
      <w:r>
        <w:t>In 2003</w:t>
      </w:r>
      <w:r w:rsidR="003E7047" w:rsidRPr="000746DA">
        <w:t>, 8,782 tonnes of fully cooked products were produced. This processing plant which has a capacity of 600 tonnes per week had operated with a 30% capacity</w:t>
      </w:r>
      <w:r w:rsidR="002A55A8" w:rsidRPr="000746DA">
        <w:t xml:space="preserve"> utilisation rate . Currently they</w:t>
      </w:r>
      <w:r w:rsidR="003E7047" w:rsidRPr="000746DA">
        <w:t xml:space="preserve"> have a total of 43 different products including 3 types of sausages, 9 varieties of salami, 7 types of meatballs, 6 types of frankfurters, 7 varieties of kebabs, 5 different types of coated products, 3 types of burgers and 3 types of pastries.</w:t>
      </w:r>
    </w:p>
    <w:p w:rsidR="00F83CDB" w:rsidRPr="00F83CDB" w:rsidRDefault="0088137B" w:rsidP="00F83CDB">
      <w:pPr>
        <w:pStyle w:val="GvdeMetni"/>
        <w:numPr>
          <w:ilvl w:val="0"/>
          <w:numId w:val="14"/>
        </w:numPr>
        <w:spacing w:line="360" w:lineRule="auto"/>
        <w:rPr>
          <w:b/>
          <w:szCs w:val="24"/>
          <w:lang w:val="en-US"/>
        </w:rPr>
      </w:pPr>
      <w:r w:rsidRPr="000746DA">
        <w:rPr>
          <w:b/>
          <w:i/>
          <w:iCs/>
          <w:color w:val="auto"/>
          <w:szCs w:val="24"/>
          <w:lang w:val="en-US"/>
        </w:rPr>
        <w:t>ASPECTS OF THE ENVIRONMENT</w:t>
      </w:r>
    </w:p>
    <w:p w:rsidR="000746DA" w:rsidRPr="00F83CDB" w:rsidRDefault="0088137B" w:rsidP="00F83CDB">
      <w:pPr>
        <w:pStyle w:val="GvdeMetni"/>
        <w:spacing w:line="360" w:lineRule="auto"/>
        <w:rPr>
          <w:b/>
          <w:szCs w:val="24"/>
          <w:lang w:val="en-US"/>
        </w:rPr>
      </w:pPr>
      <w:smartTag w:uri="urn:schemas-microsoft-com:office:smarttags" w:element="country-region">
        <w:smartTag w:uri="urn:schemas-microsoft-com:office:smarttags" w:element="place">
          <w:r w:rsidRPr="000746DA">
            <w:rPr>
              <w:lang w:val="en-US"/>
            </w:rPr>
            <w:t>Turkey</w:t>
          </w:r>
        </w:smartTag>
      </w:smartTag>
      <w:r w:rsidRPr="000746DA">
        <w:rPr>
          <w:lang w:val="en-US"/>
        </w:rPr>
        <w:t xml:space="preserve"> exports poultry foods (which includes frozen poultry) to different regions which the countries have different aspects of environment.</w:t>
      </w:r>
    </w:p>
    <w:p w:rsidR="00A51242" w:rsidRPr="000746DA" w:rsidRDefault="001217C5" w:rsidP="00B732E4">
      <w:pPr>
        <w:pStyle w:val="GvdeMetni"/>
        <w:spacing w:line="360" w:lineRule="auto"/>
        <w:ind w:left="708"/>
        <w:rPr>
          <w:b/>
          <w:szCs w:val="24"/>
          <w:lang w:val="en-US"/>
        </w:rPr>
      </w:pPr>
      <w:r>
        <w:rPr>
          <w:b/>
          <w:szCs w:val="24"/>
          <w:lang w:val="en-US"/>
        </w:rPr>
        <w:t>d</w:t>
      </w:r>
      <w:r w:rsidR="003B0FE3">
        <w:rPr>
          <w:b/>
          <w:szCs w:val="24"/>
          <w:lang w:val="en-US"/>
        </w:rPr>
        <w:t xml:space="preserve">1)  </w:t>
      </w:r>
      <w:r w:rsidR="008341C5" w:rsidRPr="000746DA">
        <w:rPr>
          <w:b/>
          <w:szCs w:val="24"/>
          <w:lang w:val="en-US"/>
        </w:rPr>
        <w:t>ECONOMIC ENVIRONMENT</w:t>
      </w:r>
    </w:p>
    <w:p w:rsidR="009119EF" w:rsidRPr="000746DA" w:rsidRDefault="00747DB2" w:rsidP="00B732E4">
      <w:pPr>
        <w:spacing w:line="360" w:lineRule="auto"/>
        <w:jc w:val="both"/>
        <w:rPr>
          <w:b/>
          <w:lang w:val="en-US"/>
        </w:rPr>
      </w:pPr>
      <w:r w:rsidRPr="000746DA">
        <w:rPr>
          <w:b/>
          <w:lang w:val="en-US"/>
        </w:rPr>
        <w:t xml:space="preserve">Table 9: Economic Environment of </w:t>
      </w:r>
      <w:smartTag w:uri="urn:schemas-microsoft-com:office:smarttags" w:element="country-region">
        <w:smartTag w:uri="urn:schemas-microsoft-com:office:smarttags" w:element="place">
          <w:r w:rsidRPr="000746DA">
            <w:rPr>
              <w:b/>
              <w:lang w:val="en-US"/>
            </w:rPr>
            <w:t>Bulgaria</w:t>
          </w:r>
        </w:smartTag>
      </w:smartTag>
      <w:r w:rsidRPr="000746DA">
        <w:rPr>
          <w:b/>
          <w:lang w:val="en-US"/>
        </w:rPr>
        <w:t xml:space="preserve">, </w:t>
      </w:r>
      <w:smartTag w:uri="urn:schemas-microsoft-com:office:smarttags" w:element="country-region">
        <w:smartTag w:uri="urn:schemas-microsoft-com:office:smarttags" w:element="place">
          <w:r w:rsidRPr="000746DA">
            <w:rPr>
              <w:b/>
              <w:lang w:val="en-US"/>
            </w:rPr>
            <w:t>China</w:t>
          </w:r>
        </w:smartTag>
      </w:smartTag>
      <w:r w:rsidRPr="000746DA">
        <w:rPr>
          <w:b/>
          <w:lang w:val="en-US"/>
        </w:rPr>
        <w:t xml:space="preserve">, </w:t>
      </w:r>
      <w:smartTag w:uri="urn:schemas-microsoft-com:office:smarttags" w:element="country-region">
        <w:smartTag w:uri="urn:schemas-microsoft-com:office:smarttags" w:element="place">
          <w:r w:rsidRPr="000746DA">
            <w:rPr>
              <w:b/>
              <w:lang w:val="en-US"/>
            </w:rPr>
            <w:t>Maced</w:t>
          </w:r>
          <w:r w:rsidR="009119EF">
            <w:rPr>
              <w:b/>
              <w:lang w:val="en-US"/>
            </w:rPr>
            <w:t>onia</w:t>
          </w:r>
        </w:smartTag>
      </w:smartTag>
      <w:r w:rsidR="009119EF">
        <w:rPr>
          <w:b/>
          <w:lang w:val="en-US"/>
        </w:rPr>
        <w:t xml:space="preserve">, Azerbeijan and, </w:t>
      </w:r>
      <w:smartTag w:uri="urn:schemas-microsoft-com:office:smarttags" w:element="place">
        <w:r w:rsidR="009119EF">
          <w:rPr>
            <w:b/>
            <w:lang w:val="en-US"/>
          </w:rPr>
          <w:t>Hong Kong</w:t>
        </w:r>
      </w:smartTag>
    </w:p>
    <w:tbl>
      <w:tblPr>
        <w:tblpPr w:leftFromText="141" w:rightFromText="141" w:vertAnchor="text" w:horzAnchor="margin" w:tblpY="12"/>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3"/>
        <w:gridCol w:w="1743"/>
        <w:gridCol w:w="950"/>
        <w:gridCol w:w="1110"/>
        <w:gridCol w:w="1790"/>
        <w:gridCol w:w="857"/>
        <w:gridCol w:w="936"/>
        <w:gridCol w:w="950"/>
      </w:tblGrid>
      <w:tr w:rsidR="00F729A2" w:rsidRPr="00F729A2" w:rsidTr="00F729A2">
        <w:tc>
          <w:tcPr>
            <w:tcW w:w="1363" w:type="dxa"/>
          </w:tcPr>
          <w:p w:rsidR="00A51242" w:rsidRPr="00F729A2" w:rsidRDefault="00A51242" w:rsidP="00F729A2">
            <w:pPr>
              <w:spacing w:line="360" w:lineRule="auto"/>
              <w:jc w:val="both"/>
              <w:rPr>
                <w:b/>
                <w:lang w:val="en-US"/>
              </w:rPr>
            </w:pPr>
          </w:p>
        </w:tc>
        <w:tc>
          <w:tcPr>
            <w:tcW w:w="1743" w:type="dxa"/>
          </w:tcPr>
          <w:p w:rsidR="00A51242" w:rsidRPr="00F729A2" w:rsidRDefault="00A51242" w:rsidP="00F729A2">
            <w:pPr>
              <w:spacing w:line="360" w:lineRule="auto"/>
              <w:jc w:val="both"/>
              <w:rPr>
                <w:b/>
                <w:lang w:val="en-US"/>
              </w:rPr>
            </w:pPr>
            <w:r w:rsidRPr="00F729A2">
              <w:rPr>
                <w:b/>
                <w:lang w:val="en-US"/>
              </w:rPr>
              <w:t>GDP/PPP</w:t>
            </w:r>
          </w:p>
        </w:tc>
        <w:tc>
          <w:tcPr>
            <w:tcW w:w="950" w:type="dxa"/>
          </w:tcPr>
          <w:p w:rsidR="00A51242" w:rsidRPr="00F729A2" w:rsidRDefault="00A51242" w:rsidP="00F729A2">
            <w:pPr>
              <w:spacing w:line="360" w:lineRule="auto"/>
              <w:jc w:val="both"/>
              <w:rPr>
                <w:b/>
                <w:lang w:val="en-US"/>
              </w:rPr>
            </w:pPr>
            <w:r w:rsidRPr="00F729A2">
              <w:rPr>
                <w:b/>
                <w:lang w:val="en-US"/>
              </w:rPr>
              <w:t xml:space="preserve">Real growth </w:t>
            </w:r>
            <w:r w:rsidRPr="00F729A2">
              <w:rPr>
                <w:b/>
                <w:lang w:val="en-US"/>
              </w:rPr>
              <w:lastRenderedPageBreak/>
              <w:t>rate</w:t>
            </w:r>
          </w:p>
        </w:tc>
        <w:tc>
          <w:tcPr>
            <w:tcW w:w="1110" w:type="dxa"/>
          </w:tcPr>
          <w:p w:rsidR="00A51242" w:rsidRPr="00F729A2" w:rsidRDefault="00A51242" w:rsidP="00F729A2">
            <w:pPr>
              <w:spacing w:line="360" w:lineRule="auto"/>
              <w:jc w:val="both"/>
              <w:rPr>
                <w:b/>
                <w:lang w:val="en-US"/>
              </w:rPr>
            </w:pPr>
            <w:r w:rsidRPr="00F729A2">
              <w:rPr>
                <w:b/>
                <w:lang w:val="en-US"/>
              </w:rPr>
              <w:lastRenderedPageBreak/>
              <w:t>Inflation</w:t>
            </w:r>
          </w:p>
        </w:tc>
        <w:tc>
          <w:tcPr>
            <w:tcW w:w="1790" w:type="dxa"/>
          </w:tcPr>
          <w:p w:rsidR="00A51242" w:rsidRPr="00F729A2" w:rsidRDefault="00A51242" w:rsidP="00F729A2">
            <w:pPr>
              <w:spacing w:line="360" w:lineRule="auto"/>
              <w:jc w:val="both"/>
              <w:rPr>
                <w:b/>
                <w:lang w:val="en-US"/>
              </w:rPr>
            </w:pPr>
            <w:r w:rsidRPr="00F729A2">
              <w:rPr>
                <w:b/>
                <w:lang w:val="en-US"/>
              </w:rPr>
              <w:t>Unemployment</w:t>
            </w:r>
          </w:p>
        </w:tc>
        <w:tc>
          <w:tcPr>
            <w:tcW w:w="857" w:type="dxa"/>
          </w:tcPr>
          <w:p w:rsidR="00A51242" w:rsidRPr="00F729A2" w:rsidRDefault="00A51242" w:rsidP="00F729A2">
            <w:pPr>
              <w:spacing w:line="360" w:lineRule="auto"/>
              <w:jc w:val="both"/>
              <w:rPr>
                <w:b/>
                <w:lang w:val="en-US"/>
              </w:rPr>
            </w:pPr>
            <w:r w:rsidRPr="00F729A2">
              <w:rPr>
                <w:b/>
                <w:lang w:val="en-US"/>
              </w:rPr>
              <w:t>Labor force</w:t>
            </w:r>
          </w:p>
        </w:tc>
        <w:tc>
          <w:tcPr>
            <w:tcW w:w="936" w:type="dxa"/>
          </w:tcPr>
          <w:p w:rsidR="00A51242" w:rsidRPr="00F729A2" w:rsidRDefault="00A51242" w:rsidP="00F729A2">
            <w:pPr>
              <w:spacing w:line="360" w:lineRule="auto"/>
              <w:jc w:val="both"/>
              <w:rPr>
                <w:b/>
                <w:lang w:val="en-US"/>
              </w:rPr>
            </w:pPr>
            <w:r w:rsidRPr="00F729A2">
              <w:rPr>
                <w:b/>
                <w:lang w:val="en-US"/>
              </w:rPr>
              <w:t>Export</w:t>
            </w:r>
          </w:p>
        </w:tc>
        <w:tc>
          <w:tcPr>
            <w:tcW w:w="950" w:type="dxa"/>
          </w:tcPr>
          <w:p w:rsidR="00A51242" w:rsidRPr="00F729A2" w:rsidRDefault="00A51242" w:rsidP="00F729A2">
            <w:pPr>
              <w:spacing w:line="360" w:lineRule="auto"/>
              <w:jc w:val="both"/>
              <w:rPr>
                <w:b/>
                <w:lang w:val="en-US"/>
              </w:rPr>
            </w:pPr>
            <w:r w:rsidRPr="00F729A2">
              <w:rPr>
                <w:b/>
                <w:lang w:val="en-US"/>
              </w:rPr>
              <w:t>Import</w:t>
            </w:r>
          </w:p>
        </w:tc>
      </w:tr>
      <w:tr w:rsidR="00F729A2" w:rsidRPr="00F729A2" w:rsidTr="00F729A2">
        <w:tc>
          <w:tcPr>
            <w:tcW w:w="1363" w:type="dxa"/>
          </w:tcPr>
          <w:p w:rsidR="00A51242" w:rsidRPr="00F729A2" w:rsidRDefault="00A51242" w:rsidP="00F729A2">
            <w:pPr>
              <w:spacing w:line="360" w:lineRule="auto"/>
              <w:jc w:val="both"/>
              <w:rPr>
                <w:b/>
                <w:lang w:val="en-US"/>
              </w:rPr>
            </w:pPr>
            <w:smartTag w:uri="urn:schemas-microsoft-com:office:smarttags" w:element="country-region">
              <w:smartTag w:uri="urn:schemas-microsoft-com:office:smarttags" w:element="place">
                <w:r w:rsidRPr="00F729A2">
                  <w:rPr>
                    <w:b/>
                    <w:lang w:val="en-US"/>
                  </w:rPr>
                  <w:t>Bulgaria</w:t>
                </w:r>
              </w:smartTag>
            </w:smartTag>
          </w:p>
        </w:tc>
        <w:tc>
          <w:tcPr>
            <w:tcW w:w="1743" w:type="dxa"/>
          </w:tcPr>
          <w:p w:rsidR="00A51242" w:rsidRPr="00F729A2" w:rsidRDefault="00A51242" w:rsidP="00F729A2">
            <w:pPr>
              <w:spacing w:line="360" w:lineRule="auto"/>
              <w:jc w:val="both"/>
              <w:rPr>
                <w:b/>
                <w:lang w:val="en-US"/>
              </w:rPr>
            </w:pPr>
            <w:r w:rsidRPr="00F729A2">
              <w:rPr>
                <w:b/>
                <w:lang w:val="en-US"/>
              </w:rPr>
              <w:t>49.23 bil./$6500</w:t>
            </w:r>
          </w:p>
        </w:tc>
        <w:tc>
          <w:tcPr>
            <w:tcW w:w="950" w:type="dxa"/>
          </w:tcPr>
          <w:p w:rsidR="00A51242" w:rsidRPr="00F729A2" w:rsidRDefault="00A51242" w:rsidP="00F729A2">
            <w:pPr>
              <w:spacing w:line="360" w:lineRule="auto"/>
              <w:jc w:val="both"/>
              <w:rPr>
                <w:b/>
                <w:lang w:val="en-US"/>
              </w:rPr>
            </w:pPr>
            <w:r w:rsidRPr="00F729A2">
              <w:rPr>
                <w:b/>
                <w:lang w:val="en-US"/>
              </w:rPr>
              <w:t xml:space="preserve"> %4.8</w:t>
            </w:r>
          </w:p>
        </w:tc>
        <w:tc>
          <w:tcPr>
            <w:tcW w:w="1110" w:type="dxa"/>
          </w:tcPr>
          <w:p w:rsidR="00A51242" w:rsidRPr="00F729A2" w:rsidRDefault="00A51242" w:rsidP="00F729A2">
            <w:pPr>
              <w:spacing w:line="360" w:lineRule="auto"/>
              <w:jc w:val="both"/>
              <w:rPr>
                <w:b/>
                <w:lang w:val="en-US"/>
              </w:rPr>
            </w:pPr>
            <w:r w:rsidRPr="00F729A2">
              <w:rPr>
                <w:b/>
                <w:lang w:val="en-US"/>
              </w:rPr>
              <w:t>%5.9</w:t>
            </w:r>
          </w:p>
        </w:tc>
        <w:tc>
          <w:tcPr>
            <w:tcW w:w="1790" w:type="dxa"/>
          </w:tcPr>
          <w:p w:rsidR="00A51242" w:rsidRPr="00F729A2" w:rsidRDefault="00A51242" w:rsidP="00F729A2">
            <w:pPr>
              <w:spacing w:line="360" w:lineRule="auto"/>
              <w:jc w:val="both"/>
              <w:rPr>
                <w:b/>
                <w:lang w:val="en-US"/>
              </w:rPr>
            </w:pPr>
            <w:r w:rsidRPr="00F729A2">
              <w:rPr>
                <w:b/>
                <w:lang w:val="en-US"/>
              </w:rPr>
              <w:t>%18</w:t>
            </w:r>
          </w:p>
        </w:tc>
        <w:tc>
          <w:tcPr>
            <w:tcW w:w="857" w:type="dxa"/>
          </w:tcPr>
          <w:p w:rsidR="00A51242" w:rsidRPr="00F729A2" w:rsidRDefault="00A51242" w:rsidP="00F729A2">
            <w:pPr>
              <w:spacing w:line="360" w:lineRule="auto"/>
              <w:jc w:val="both"/>
              <w:rPr>
                <w:b/>
                <w:lang w:val="en-US"/>
              </w:rPr>
            </w:pPr>
            <w:r w:rsidRPr="00F729A2">
              <w:rPr>
                <w:b/>
                <w:lang w:val="en-US"/>
              </w:rPr>
              <w:t>3.83</w:t>
            </w:r>
          </w:p>
        </w:tc>
        <w:tc>
          <w:tcPr>
            <w:tcW w:w="936" w:type="dxa"/>
          </w:tcPr>
          <w:p w:rsidR="00A51242" w:rsidRPr="00F729A2" w:rsidRDefault="00A51242" w:rsidP="00F729A2">
            <w:pPr>
              <w:spacing w:line="360" w:lineRule="auto"/>
              <w:jc w:val="both"/>
              <w:rPr>
                <w:b/>
                <w:lang w:val="en-US"/>
              </w:rPr>
            </w:pPr>
            <w:r w:rsidRPr="00F729A2">
              <w:rPr>
                <w:b/>
                <w:lang w:val="en-US"/>
              </w:rPr>
              <w:t xml:space="preserve">5.3 bil. </w:t>
            </w:r>
          </w:p>
        </w:tc>
        <w:tc>
          <w:tcPr>
            <w:tcW w:w="950" w:type="dxa"/>
          </w:tcPr>
          <w:p w:rsidR="00A51242" w:rsidRPr="00F729A2" w:rsidRDefault="00A51242" w:rsidP="00F729A2">
            <w:pPr>
              <w:spacing w:line="360" w:lineRule="auto"/>
              <w:jc w:val="both"/>
              <w:rPr>
                <w:b/>
                <w:lang w:val="en-US"/>
              </w:rPr>
            </w:pPr>
            <w:r w:rsidRPr="00F729A2">
              <w:rPr>
                <w:b/>
                <w:lang w:val="en-US"/>
              </w:rPr>
              <w:t>6.9 bil.</w:t>
            </w:r>
          </w:p>
        </w:tc>
      </w:tr>
      <w:tr w:rsidR="00F729A2" w:rsidRPr="00F729A2" w:rsidTr="00F729A2">
        <w:tc>
          <w:tcPr>
            <w:tcW w:w="1363" w:type="dxa"/>
          </w:tcPr>
          <w:p w:rsidR="00A51242" w:rsidRPr="00F729A2" w:rsidRDefault="00A51242" w:rsidP="00F729A2">
            <w:pPr>
              <w:spacing w:line="360" w:lineRule="auto"/>
              <w:jc w:val="both"/>
              <w:rPr>
                <w:b/>
                <w:lang w:val="en-US"/>
              </w:rPr>
            </w:pPr>
            <w:smartTag w:uri="urn:schemas-microsoft-com:office:smarttags" w:element="country-region">
              <w:smartTag w:uri="urn:schemas-microsoft-com:office:smarttags" w:element="place">
                <w:r w:rsidRPr="00F729A2">
                  <w:rPr>
                    <w:b/>
                    <w:lang w:val="en-US"/>
                  </w:rPr>
                  <w:t>China</w:t>
                </w:r>
              </w:smartTag>
            </w:smartTag>
          </w:p>
        </w:tc>
        <w:tc>
          <w:tcPr>
            <w:tcW w:w="1743" w:type="dxa"/>
          </w:tcPr>
          <w:p w:rsidR="00A51242" w:rsidRPr="00F729A2" w:rsidRDefault="00850263" w:rsidP="00F729A2">
            <w:pPr>
              <w:spacing w:line="360" w:lineRule="auto"/>
              <w:jc w:val="both"/>
              <w:rPr>
                <w:b/>
                <w:lang w:val="en-US"/>
              </w:rPr>
            </w:pPr>
            <w:r w:rsidRPr="00F729A2">
              <w:rPr>
                <w:b/>
                <w:lang w:val="en-US"/>
              </w:rPr>
              <w:t>5.989tril</w:t>
            </w:r>
            <w:r w:rsidR="00A51242" w:rsidRPr="00F729A2">
              <w:rPr>
                <w:b/>
                <w:lang w:val="en-US"/>
              </w:rPr>
              <w:t>/$4700</w:t>
            </w:r>
          </w:p>
        </w:tc>
        <w:tc>
          <w:tcPr>
            <w:tcW w:w="950" w:type="dxa"/>
          </w:tcPr>
          <w:p w:rsidR="00A51242" w:rsidRPr="00F729A2" w:rsidRDefault="00A51242" w:rsidP="00F729A2">
            <w:pPr>
              <w:spacing w:line="360" w:lineRule="auto"/>
              <w:jc w:val="both"/>
              <w:rPr>
                <w:b/>
                <w:lang w:val="en-US"/>
              </w:rPr>
            </w:pPr>
            <w:r w:rsidRPr="00F729A2">
              <w:rPr>
                <w:b/>
                <w:lang w:val="en-US"/>
              </w:rPr>
              <w:t>%8</w:t>
            </w:r>
          </w:p>
        </w:tc>
        <w:tc>
          <w:tcPr>
            <w:tcW w:w="1110" w:type="dxa"/>
          </w:tcPr>
          <w:p w:rsidR="00A51242" w:rsidRPr="00F729A2" w:rsidRDefault="00A51242" w:rsidP="00F729A2">
            <w:pPr>
              <w:spacing w:line="360" w:lineRule="auto"/>
              <w:jc w:val="both"/>
              <w:rPr>
                <w:b/>
                <w:lang w:val="en-US"/>
              </w:rPr>
            </w:pPr>
            <w:r w:rsidRPr="00F729A2">
              <w:rPr>
                <w:b/>
                <w:lang w:val="en-US"/>
              </w:rPr>
              <w:t>-%0.8</w:t>
            </w:r>
          </w:p>
        </w:tc>
        <w:tc>
          <w:tcPr>
            <w:tcW w:w="1790" w:type="dxa"/>
          </w:tcPr>
          <w:p w:rsidR="00A51242" w:rsidRPr="00F729A2" w:rsidRDefault="00A51242" w:rsidP="00F729A2">
            <w:pPr>
              <w:spacing w:line="360" w:lineRule="auto"/>
              <w:jc w:val="both"/>
              <w:rPr>
                <w:b/>
                <w:lang w:val="en-US"/>
              </w:rPr>
            </w:pPr>
            <w:r w:rsidRPr="00F729A2">
              <w:rPr>
                <w:b/>
                <w:lang w:val="en-US"/>
              </w:rPr>
              <w:t>%10</w:t>
            </w:r>
          </w:p>
        </w:tc>
        <w:tc>
          <w:tcPr>
            <w:tcW w:w="857" w:type="dxa"/>
          </w:tcPr>
          <w:p w:rsidR="00A51242" w:rsidRPr="00F729A2" w:rsidRDefault="00A51242" w:rsidP="00F729A2">
            <w:pPr>
              <w:spacing w:line="360" w:lineRule="auto"/>
              <w:jc w:val="both"/>
              <w:rPr>
                <w:b/>
                <w:lang w:val="en-US"/>
              </w:rPr>
            </w:pPr>
            <w:r w:rsidRPr="00F729A2">
              <w:rPr>
                <w:b/>
                <w:lang w:val="en-US"/>
              </w:rPr>
              <w:t>744 mil.</w:t>
            </w:r>
          </w:p>
        </w:tc>
        <w:tc>
          <w:tcPr>
            <w:tcW w:w="936" w:type="dxa"/>
          </w:tcPr>
          <w:p w:rsidR="00A51242" w:rsidRPr="00F729A2" w:rsidRDefault="00A51242" w:rsidP="00F729A2">
            <w:pPr>
              <w:spacing w:line="360" w:lineRule="auto"/>
              <w:jc w:val="both"/>
              <w:rPr>
                <w:b/>
                <w:lang w:val="en-US"/>
              </w:rPr>
            </w:pPr>
            <w:r w:rsidRPr="00F729A2">
              <w:rPr>
                <w:b/>
                <w:lang w:val="en-US"/>
              </w:rPr>
              <w:t>325.6 bil.</w:t>
            </w:r>
          </w:p>
        </w:tc>
        <w:tc>
          <w:tcPr>
            <w:tcW w:w="950" w:type="dxa"/>
          </w:tcPr>
          <w:p w:rsidR="00A51242" w:rsidRPr="00F729A2" w:rsidRDefault="00A51242" w:rsidP="00F729A2">
            <w:pPr>
              <w:spacing w:line="360" w:lineRule="auto"/>
              <w:jc w:val="both"/>
              <w:rPr>
                <w:b/>
                <w:lang w:val="en-US"/>
              </w:rPr>
            </w:pPr>
            <w:r w:rsidRPr="00F729A2">
              <w:rPr>
                <w:b/>
                <w:lang w:val="en-US"/>
              </w:rPr>
              <w:t>295.3 bil.</w:t>
            </w:r>
          </w:p>
        </w:tc>
      </w:tr>
      <w:tr w:rsidR="00F729A2" w:rsidRPr="00F729A2" w:rsidTr="00F729A2">
        <w:tc>
          <w:tcPr>
            <w:tcW w:w="1363" w:type="dxa"/>
          </w:tcPr>
          <w:p w:rsidR="00A51242" w:rsidRPr="00F729A2" w:rsidRDefault="00A51242" w:rsidP="00F729A2">
            <w:pPr>
              <w:spacing w:line="360" w:lineRule="auto"/>
              <w:jc w:val="both"/>
              <w:rPr>
                <w:b/>
                <w:lang w:val="en-US"/>
              </w:rPr>
            </w:pPr>
            <w:smartTag w:uri="urn:schemas-microsoft-com:office:smarttags" w:element="country-region">
              <w:smartTag w:uri="urn:schemas-microsoft-com:office:smarttags" w:element="place">
                <w:r w:rsidRPr="00F729A2">
                  <w:rPr>
                    <w:b/>
                    <w:lang w:val="en-US"/>
                  </w:rPr>
                  <w:t>Macedonia</w:t>
                </w:r>
              </w:smartTag>
            </w:smartTag>
          </w:p>
        </w:tc>
        <w:tc>
          <w:tcPr>
            <w:tcW w:w="1743" w:type="dxa"/>
          </w:tcPr>
          <w:p w:rsidR="00A51242" w:rsidRPr="00F729A2" w:rsidRDefault="00A51242" w:rsidP="00F729A2">
            <w:pPr>
              <w:spacing w:line="360" w:lineRule="auto"/>
              <w:jc w:val="both"/>
              <w:rPr>
                <w:b/>
                <w:lang w:val="en-US"/>
              </w:rPr>
            </w:pPr>
            <w:r w:rsidRPr="00F729A2">
              <w:rPr>
                <w:b/>
                <w:lang w:val="en-US"/>
              </w:rPr>
              <w:t>10,57 bil/$5100</w:t>
            </w:r>
          </w:p>
        </w:tc>
        <w:tc>
          <w:tcPr>
            <w:tcW w:w="950" w:type="dxa"/>
          </w:tcPr>
          <w:p w:rsidR="00A51242" w:rsidRPr="00F729A2" w:rsidRDefault="00A51242" w:rsidP="00F729A2">
            <w:pPr>
              <w:spacing w:line="360" w:lineRule="auto"/>
              <w:jc w:val="both"/>
              <w:rPr>
                <w:b/>
                <w:lang w:val="en-US"/>
              </w:rPr>
            </w:pPr>
            <w:r w:rsidRPr="00F729A2">
              <w:rPr>
                <w:b/>
                <w:lang w:val="en-US"/>
              </w:rPr>
              <w:t>%0.7</w:t>
            </w:r>
          </w:p>
        </w:tc>
        <w:tc>
          <w:tcPr>
            <w:tcW w:w="1110" w:type="dxa"/>
          </w:tcPr>
          <w:p w:rsidR="00A51242" w:rsidRPr="00F729A2" w:rsidRDefault="00A51242" w:rsidP="00F729A2">
            <w:pPr>
              <w:spacing w:line="360" w:lineRule="auto"/>
              <w:jc w:val="both"/>
              <w:rPr>
                <w:b/>
                <w:lang w:val="en-US"/>
              </w:rPr>
            </w:pPr>
            <w:r w:rsidRPr="00F729A2">
              <w:rPr>
                <w:b/>
                <w:lang w:val="en-US"/>
              </w:rPr>
              <w:t>%1.1</w:t>
            </w:r>
          </w:p>
        </w:tc>
        <w:tc>
          <w:tcPr>
            <w:tcW w:w="1790" w:type="dxa"/>
          </w:tcPr>
          <w:p w:rsidR="00A51242" w:rsidRPr="00F729A2" w:rsidRDefault="00A51242" w:rsidP="00F729A2">
            <w:pPr>
              <w:spacing w:line="360" w:lineRule="auto"/>
              <w:jc w:val="both"/>
              <w:rPr>
                <w:b/>
                <w:lang w:val="en-US"/>
              </w:rPr>
            </w:pPr>
            <w:r w:rsidRPr="00F729A2">
              <w:rPr>
                <w:b/>
                <w:lang w:val="en-US"/>
              </w:rPr>
              <w:t>%37</w:t>
            </w:r>
          </w:p>
        </w:tc>
        <w:tc>
          <w:tcPr>
            <w:tcW w:w="857" w:type="dxa"/>
          </w:tcPr>
          <w:p w:rsidR="00A51242" w:rsidRPr="00F729A2" w:rsidRDefault="00A51242" w:rsidP="00F729A2">
            <w:pPr>
              <w:spacing w:line="360" w:lineRule="auto"/>
              <w:jc w:val="both"/>
              <w:rPr>
                <w:b/>
                <w:lang w:val="en-US"/>
              </w:rPr>
            </w:pPr>
            <w:r w:rsidRPr="00F729A2">
              <w:rPr>
                <w:b/>
                <w:lang w:val="en-US"/>
              </w:rPr>
              <w:t>1.1 mil.</w:t>
            </w:r>
          </w:p>
        </w:tc>
        <w:tc>
          <w:tcPr>
            <w:tcW w:w="936" w:type="dxa"/>
          </w:tcPr>
          <w:p w:rsidR="00A51242" w:rsidRPr="00F729A2" w:rsidRDefault="00A51242" w:rsidP="00F729A2">
            <w:pPr>
              <w:spacing w:line="360" w:lineRule="auto"/>
              <w:jc w:val="both"/>
              <w:rPr>
                <w:b/>
                <w:lang w:val="en-US"/>
              </w:rPr>
            </w:pPr>
            <w:r w:rsidRPr="00F729A2">
              <w:rPr>
                <w:b/>
                <w:lang w:val="en-US"/>
              </w:rPr>
              <w:t>1.1 bil.</w:t>
            </w:r>
          </w:p>
        </w:tc>
        <w:tc>
          <w:tcPr>
            <w:tcW w:w="950" w:type="dxa"/>
          </w:tcPr>
          <w:p w:rsidR="00A51242" w:rsidRPr="00F729A2" w:rsidRDefault="00A51242" w:rsidP="00F729A2">
            <w:pPr>
              <w:spacing w:line="360" w:lineRule="auto"/>
              <w:jc w:val="both"/>
              <w:rPr>
                <w:b/>
                <w:lang w:val="en-US"/>
              </w:rPr>
            </w:pPr>
            <w:r w:rsidRPr="00F729A2">
              <w:rPr>
                <w:b/>
                <w:lang w:val="en-US"/>
              </w:rPr>
              <w:t>1.9 bil</w:t>
            </w:r>
          </w:p>
        </w:tc>
      </w:tr>
      <w:tr w:rsidR="00F729A2" w:rsidRPr="00F729A2" w:rsidTr="00F729A2">
        <w:tc>
          <w:tcPr>
            <w:tcW w:w="1363" w:type="dxa"/>
          </w:tcPr>
          <w:p w:rsidR="00A51242" w:rsidRPr="00F729A2" w:rsidRDefault="00A51242" w:rsidP="00F729A2">
            <w:pPr>
              <w:spacing w:line="360" w:lineRule="auto"/>
              <w:jc w:val="both"/>
              <w:rPr>
                <w:b/>
                <w:lang w:val="en-US"/>
              </w:rPr>
            </w:pPr>
            <w:r w:rsidRPr="00F729A2">
              <w:rPr>
                <w:b/>
                <w:lang w:val="en-US"/>
              </w:rPr>
              <w:t xml:space="preserve"> </w:t>
            </w:r>
            <w:smartTag w:uri="urn:schemas-microsoft-com:office:smarttags" w:element="country-region">
              <w:smartTag w:uri="urn:schemas-microsoft-com:office:smarttags" w:element="place">
                <w:r w:rsidRPr="00F729A2">
                  <w:rPr>
                    <w:b/>
                    <w:lang w:val="en-US"/>
                  </w:rPr>
                  <w:t>Azerbaijan</w:t>
                </w:r>
              </w:smartTag>
            </w:smartTag>
          </w:p>
        </w:tc>
        <w:tc>
          <w:tcPr>
            <w:tcW w:w="1743" w:type="dxa"/>
          </w:tcPr>
          <w:p w:rsidR="00A51242" w:rsidRPr="00F729A2" w:rsidRDefault="00A51242" w:rsidP="00F729A2">
            <w:pPr>
              <w:spacing w:line="360" w:lineRule="auto"/>
              <w:jc w:val="both"/>
              <w:rPr>
                <w:b/>
                <w:lang w:val="en-US"/>
              </w:rPr>
            </w:pPr>
            <w:r w:rsidRPr="00F729A2">
              <w:rPr>
                <w:b/>
                <w:lang w:val="en-US"/>
              </w:rPr>
              <w:t>24.3 bil/$3100</w:t>
            </w:r>
          </w:p>
        </w:tc>
        <w:tc>
          <w:tcPr>
            <w:tcW w:w="950" w:type="dxa"/>
          </w:tcPr>
          <w:p w:rsidR="00A51242" w:rsidRPr="00F729A2" w:rsidRDefault="00A51242" w:rsidP="00F729A2">
            <w:pPr>
              <w:spacing w:line="360" w:lineRule="auto"/>
              <w:jc w:val="both"/>
              <w:rPr>
                <w:b/>
                <w:lang w:val="en-US"/>
              </w:rPr>
            </w:pPr>
            <w:r w:rsidRPr="00F729A2">
              <w:rPr>
                <w:b/>
                <w:lang w:val="en-US"/>
              </w:rPr>
              <w:t>%9.9</w:t>
            </w:r>
          </w:p>
        </w:tc>
        <w:tc>
          <w:tcPr>
            <w:tcW w:w="1110" w:type="dxa"/>
          </w:tcPr>
          <w:p w:rsidR="00A51242" w:rsidRPr="00F729A2" w:rsidRDefault="00A51242" w:rsidP="00F729A2">
            <w:pPr>
              <w:spacing w:line="360" w:lineRule="auto"/>
              <w:jc w:val="both"/>
              <w:rPr>
                <w:b/>
                <w:lang w:val="en-US"/>
              </w:rPr>
            </w:pPr>
            <w:r w:rsidRPr="00F729A2">
              <w:rPr>
                <w:b/>
                <w:lang w:val="en-US"/>
              </w:rPr>
              <w:t>%1.6</w:t>
            </w:r>
          </w:p>
        </w:tc>
        <w:tc>
          <w:tcPr>
            <w:tcW w:w="1790" w:type="dxa"/>
          </w:tcPr>
          <w:p w:rsidR="00A51242" w:rsidRPr="00F729A2" w:rsidRDefault="00A51242" w:rsidP="00F729A2">
            <w:pPr>
              <w:spacing w:line="360" w:lineRule="auto"/>
              <w:jc w:val="both"/>
              <w:rPr>
                <w:b/>
                <w:lang w:val="en-US"/>
              </w:rPr>
            </w:pPr>
            <w:r w:rsidRPr="00F729A2">
              <w:rPr>
                <w:b/>
                <w:lang w:val="en-US"/>
              </w:rPr>
              <w:t>%20</w:t>
            </w:r>
          </w:p>
        </w:tc>
        <w:tc>
          <w:tcPr>
            <w:tcW w:w="857" w:type="dxa"/>
          </w:tcPr>
          <w:p w:rsidR="00A51242" w:rsidRPr="00F729A2" w:rsidRDefault="00A51242" w:rsidP="00F729A2">
            <w:pPr>
              <w:spacing w:line="360" w:lineRule="auto"/>
              <w:jc w:val="both"/>
              <w:rPr>
                <w:b/>
                <w:lang w:val="en-US"/>
              </w:rPr>
            </w:pPr>
            <w:r w:rsidRPr="00F729A2">
              <w:rPr>
                <w:b/>
                <w:lang w:val="en-US"/>
              </w:rPr>
              <w:t>29 mil.</w:t>
            </w:r>
          </w:p>
        </w:tc>
        <w:tc>
          <w:tcPr>
            <w:tcW w:w="936" w:type="dxa"/>
          </w:tcPr>
          <w:p w:rsidR="00A51242" w:rsidRPr="00F729A2" w:rsidRDefault="00A51242" w:rsidP="00F729A2">
            <w:pPr>
              <w:spacing w:line="360" w:lineRule="auto"/>
              <w:jc w:val="both"/>
              <w:rPr>
                <w:b/>
                <w:lang w:val="en-US"/>
              </w:rPr>
            </w:pPr>
            <w:r w:rsidRPr="00F729A2">
              <w:rPr>
                <w:b/>
                <w:lang w:val="en-US"/>
              </w:rPr>
              <w:t>2 bil.</w:t>
            </w:r>
          </w:p>
        </w:tc>
        <w:tc>
          <w:tcPr>
            <w:tcW w:w="950" w:type="dxa"/>
          </w:tcPr>
          <w:p w:rsidR="00A51242" w:rsidRPr="00F729A2" w:rsidRDefault="00A51242" w:rsidP="00F729A2">
            <w:pPr>
              <w:spacing w:line="360" w:lineRule="auto"/>
              <w:jc w:val="both"/>
              <w:rPr>
                <w:b/>
                <w:lang w:val="en-US"/>
              </w:rPr>
            </w:pPr>
            <w:r w:rsidRPr="00F729A2">
              <w:rPr>
                <w:b/>
                <w:lang w:val="en-US"/>
              </w:rPr>
              <w:t>1.6 bil.</w:t>
            </w:r>
          </w:p>
        </w:tc>
      </w:tr>
      <w:tr w:rsidR="00F729A2" w:rsidRPr="00F729A2" w:rsidTr="00F729A2">
        <w:tc>
          <w:tcPr>
            <w:tcW w:w="1363" w:type="dxa"/>
          </w:tcPr>
          <w:p w:rsidR="00A51242" w:rsidRPr="00F729A2" w:rsidRDefault="00A51242" w:rsidP="00F729A2">
            <w:pPr>
              <w:spacing w:line="360" w:lineRule="auto"/>
              <w:jc w:val="both"/>
              <w:rPr>
                <w:b/>
                <w:lang w:val="en-US"/>
              </w:rPr>
            </w:pPr>
            <w:r w:rsidRPr="00F729A2">
              <w:rPr>
                <w:b/>
                <w:lang w:val="en-US"/>
              </w:rPr>
              <w:t>Hong-kong</w:t>
            </w:r>
          </w:p>
        </w:tc>
        <w:tc>
          <w:tcPr>
            <w:tcW w:w="1743" w:type="dxa"/>
          </w:tcPr>
          <w:p w:rsidR="00A51242" w:rsidRPr="00F729A2" w:rsidRDefault="00AC2697" w:rsidP="00F729A2">
            <w:pPr>
              <w:spacing w:line="360" w:lineRule="auto"/>
              <w:jc w:val="both"/>
              <w:rPr>
                <w:b/>
                <w:lang w:val="en-US"/>
              </w:rPr>
            </w:pPr>
            <w:r w:rsidRPr="00F729A2">
              <w:rPr>
                <w:b/>
                <w:lang w:val="en-US"/>
              </w:rPr>
              <w:t>198.5 bil./$27500</w:t>
            </w:r>
          </w:p>
        </w:tc>
        <w:tc>
          <w:tcPr>
            <w:tcW w:w="950" w:type="dxa"/>
          </w:tcPr>
          <w:p w:rsidR="00A51242" w:rsidRPr="00F729A2" w:rsidRDefault="00AC2697" w:rsidP="00F729A2">
            <w:pPr>
              <w:spacing w:line="360" w:lineRule="auto"/>
              <w:jc w:val="both"/>
              <w:rPr>
                <w:b/>
                <w:lang w:val="en-US"/>
              </w:rPr>
            </w:pPr>
            <w:r w:rsidRPr="00F729A2">
              <w:rPr>
                <w:b/>
                <w:lang w:val="en-US"/>
              </w:rPr>
              <w:t>%2.3</w:t>
            </w:r>
          </w:p>
        </w:tc>
        <w:tc>
          <w:tcPr>
            <w:tcW w:w="1110" w:type="dxa"/>
          </w:tcPr>
          <w:p w:rsidR="00A51242" w:rsidRPr="00F729A2" w:rsidRDefault="00AC2697" w:rsidP="00F729A2">
            <w:pPr>
              <w:spacing w:line="360" w:lineRule="auto"/>
              <w:jc w:val="both"/>
              <w:rPr>
                <w:b/>
                <w:lang w:val="en-US"/>
              </w:rPr>
            </w:pPr>
            <w:r w:rsidRPr="00F729A2">
              <w:rPr>
                <w:b/>
                <w:lang w:val="en-US"/>
              </w:rPr>
              <w:t>%3</w:t>
            </w:r>
          </w:p>
        </w:tc>
        <w:tc>
          <w:tcPr>
            <w:tcW w:w="1790" w:type="dxa"/>
          </w:tcPr>
          <w:p w:rsidR="00A51242" w:rsidRPr="00F729A2" w:rsidRDefault="00AC2697" w:rsidP="00F729A2">
            <w:pPr>
              <w:spacing w:line="360" w:lineRule="auto"/>
              <w:jc w:val="both"/>
              <w:rPr>
                <w:b/>
                <w:lang w:val="en-US"/>
              </w:rPr>
            </w:pPr>
            <w:r w:rsidRPr="00F729A2">
              <w:rPr>
                <w:b/>
                <w:lang w:val="en-US"/>
              </w:rPr>
              <w:t>%7.5</w:t>
            </w:r>
          </w:p>
        </w:tc>
        <w:tc>
          <w:tcPr>
            <w:tcW w:w="857" w:type="dxa"/>
          </w:tcPr>
          <w:p w:rsidR="00A51242" w:rsidRPr="00F729A2" w:rsidRDefault="00AC2697" w:rsidP="00F729A2">
            <w:pPr>
              <w:spacing w:line="360" w:lineRule="auto"/>
              <w:jc w:val="both"/>
              <w:rPr>
                <w:b/>
                <w:lang w:val="en-US"/>
              </w:rPr>
            </w:pPr>
            <w:r w:rsidRPr="00F729A2">
              <w:rPr>
                <w:b/>
                <w:lang w:val="en-US"/>
              </w:rPr>
              <w:t>3.52 mil.</w:t>
            </w:r>
          </w:p>
        </w:tc>
        <w:tc>
          <w:tcPr>
            <w:tcW w:w="936" w:type="dxa"/>
          </w:tcPr>
          <w:p w:rsidR="00A51242" w:rsidRPr="00F729A2" w:rsidRDefault="00AC2697" w:rsidP="00F729A2">
            <w:pPr>
              <w:spacing w:line="360" w:lineRule="auto"/>
              <w:jc w:val="both"/>
              <w:rPr>
                <w:b/>
                <w:lang w:val="en-US"/>
              </w:rPr>
            </w:pPr>
            <w:r w:rsidRPr="00F729A2">
              <w:rPr>
                <w:b/>
                <w:lang w:val="en-US"/>
              </w:rPr>
              <w:t>200.3 bil.</w:t>
            </w:r>
          </w:p>
        </w:tc>
        <w:tc>
          <w:tcPr>
            <w:tcW w:w="950" w:type="dxa"/>
          </w:tcPr>
          <w:p w:rsidR="00A51242" w:rsidRPr="00F729A2" w:rsidRDefault="00AC2697" w:rsidP="00F729A2">
            <w:pPr>
              <w:spacing w:line="360" w:lineRule="auto"/>
              <w:jc w:val="both"/>
              <w:rPr>
                <w:b/>
                <w:lang w:val="en-US"/>
              </w:rPr>
            </w:pPr>
            <w:r w:rsidRPr="00F729A2">
              <w:rPr>
                <w:b/>
                <w:lang w:val="en-US"/>
              </w:rPr>
              <w:t>208.1 bil.</w:t>
            </w:r>
          </w:p>
        </w:tc>
      </w:tr>
    </w:tbl>
    <w:p w:rsidR="002F52A4" w:rsidRPr="000746DA" w:rsidRDefault="002F52A4" w:rsidP="00B732E4">
      <w:pPr>
        <w:spacing w:line="360" w:lineRule="auto"/>
        <w:jc w:val="both"/>
        <w:rPr>
          <w:b/>
          <w:lang w:val="en-US"/>
        </w:rPr>
      </w:pPr>
    </w:p>
    <w:p w:rsidR="00DF69B7" w:rsidRPr="00F83CDB" w:rsidRDefault="00DF69B7" w:rsidP="00B732E4">
      <w:pPr>
        <w:spacing w:line="360" w:lineRule="auto"/>
        <w:jc w:val="both"/>
        <w:rPr>
          <w:b/>
          <w:sz w:val="28"/>
          <w:szCs w:val="28"/>
          <w:lang w:val="en-US"/>
        </w:rPr>
      </w:pPr>
      <w:smartTag w:uri="urn:schemas-microsoft-com:office:smarttags" w:element="country-region">
        <w:smartTag w:uri="urn:schemas-microsoft-com:office:smarttags" w:element="place">
          <w:r w:rsidRPr="000746DA">
            <w:rPr>
              <w:b/>
              <w:sz w:val="28"/>
              <w:szCs w:val="28"/>
              <w:lang w:val="en-US"/>
            </w:rPr>
            <w:t>BULGARIA</w:t>
          </w:r>
        </w:smartTag>
      </w:smartTag>
      <w:r w:rsidR="006951A3" w:rsidRPr="000746DA">
        <w:rPr>
          <w:b/>
          <w:sz w:val="28"/>
          <w:szCs w:val="28"/>
          <w:lang w:val="en-US"/>
        </w:rPr>
        <w:t>:</w:t>
      </w:r>
    </w:p>
    <w:p w:rsidR="00CA3255" w:rsidRPr="000746DA" w:rsidRDefault="00CA3255" w:rsidP="00B732E4">
      <w:pPr>
        <w:spacing w:line="360" w:lineRule="auto"/>
        <w:jc w:val="both"/>
        <w:rPr>
          <w:lang w:val="en-US"/>
        </w:rPr>
      </w:pPr>
      <w:r w:rsidRPr="000746DA">
        <w:rPr>
          <w:b/>
          <w:lang w:val="en-US"/>
        </w:rPr>
        <w:t>Population:</w:t>
      </w:r>
      <w:r w:rsidRPr="000746DA">
        <w:rPr>
          <w:b/>
          <w:lang w:val="en-US"/>
        </w:rPr>
        <w:tab/>
      </w:r>
      <w:r w:rsidRPr="000746DA">
        <w:rPr>
          <w:b/>
          <w:lang w:val="en-US"/>
        </w:rPr>
        <w:tab/>
      </w:r>
      <w:r w:rsidRPr="000746DA">
        <w:rPr>
          <w:b/>
          <w:lang w:val="en-US"/>
        </w:rPr>
        <w:tab/>
      </w:r>
      <w:r w:rsidRPr="000746DA">
        <w:rPr>
          <w:b/>
          <w:lang w:val="en-US"/>
        </w:rPr>
        <w:tab/>
      </w:r>
      <w:r w:rsidRPr="000746DA">
        <w:rPr>
          <w:b/>
          <w:lang w:val="en-US"/>
        </w:rPr>
        <w:tab/>
      </w:r>
      <w:r w:rsidRPr="000746DA">
        <w:rPr>
          <w:lang w:val="en-US"/>
        </w:rPr>
        <w:t>7,537,929</w:t>
      </w:r>
    </w:p>
    <w:p w:rsidR="00CA3255" w:rsidRPr="000746DA" w:rsidRDefault="008341C5" w:rsidP="00B732E4">
      <w:pPr>
        <w:spacing w:line="360" w:lineRule="auto"/>
        <w:jc w:val="both"/>
        <w:rPr>
          <w:lang w:val="en-US"/>
        </w:rPr>
      </w:pPr>
      <w:r w:rsidRPr="000746DA">
        <w:rPr>
          <w:b/>
          <w:lang w:val="en-US"/>
        </w:rPr>
        <w:t>Population Growth</w:t>
      </w:r>
      <w:r w:rsidRPr="000746DA">
        <w:rPr>
          <w:lang w:val="en-US"/>
        </w:rPr>
        <w:t>:</w:t>
      </w:r>
      <w:r w:rsidRPr="000746DA">
        <w:rPr>
          <w:lang w:val="en-US"/>
        </w:rPr>
        <w:tab/>
      </w:r>
      <w:r w:rsidRPr="000746DA">
        <w:rPr>
          <w:lang w:val="en-US"/>
        </w:rPr>
        <w:tab/>
      </w:r>
      <w:r w:rsidRPr="000746DA">
        <w:rPr>
          <w:lang w:val="en-US"/>
        </w:rPr>
        <w:tab/>
      </w:r>
      <w:r w:rsidRPr="000746DA">
        <w:rPr>
          <w:lang w:val="en-US"/>
        </w:rPr>
        <w:tab/>
      </w:r>
      <w:r w:rsidR="00CA3255" w:rsidRPr="000746DA">
        <w:rPr>
          <w:lang w:val="en-US"/>
        </w:rPr>
        <w:t>1.09</w:t>
      </w:r>
    </w:p>
    <w:p w:rsidR="00CA3255" w:rsidRPr="000746DA" w:rsidRDefault="00CA3255" w:rsidP="00B732E4">
      <w:pPr>
        <w:spacing w:line="360" w:lineRule="auto"/>
        <w:jc w:val="both"/>
        <w:rPr>
          <w:lang w:val="en-US"/>
        </w:rPr>
      </w:pPr>
      <w:r w:rsidRPr="000746DA">
        <w:rPr>
          <w:b/>
          <w:lang w:val="en-US"/>
        </w:rPr>
        <w:t>Nationality:</w:t>
      </w:r>
      <w:r w:rsidRPr="000746DA">
        <w:rPr>
          <w:lang w:val="en-US"/>
        </w:rPr>
        <w:tab/>
      </w:r>
      <w:r w:rsidRPr="000746DA">
        <w:rPr>
          <w:lang w:val="en-US"/>
        </w:rPr>
        <w:tab/>
      </w:r>
      <w:r w:rsidRPr="000746DA">
        <w:rPr>
          <w:lang w:val="en-US"/>
        </w:rPr>
        <w:tab/>
      </w:r>
      <w:r w:rsidRPr="000746DA">
        <w:rPr>
          <w:lang w:val="en-US"/>
        </w:rPr>
        <w:tab/>
      </w:r>
      <w:r w:rsidRPr="000746DA">
        <w:rPr>
          <w:lang w:val="en-US"/>
        </w:rPr>
        <w:tab/>
        <w:t>Bulgarian</w:t>
      </w:r>
    </w:p>
    <w:p w:rsidR="00CA3255" w:rsidRPr="000746DA" w:rsidRDefault="00CA3255" w:rsidP="00B732E4">
      <w:pPr>
        <w:spacing w:line="360" w:lineRule="auto"/>
        <w:jc w:val="both"/>
        <w:rPr>
          <w:lang w:val="en-US"/>
        </w:rPr>
      </w:pPr>
      <w:r w:rsidRPr="000746DA">
        <w:rPr>
          <w:b/>
          <w:lang w:val="en-US"/>
        </w:rPr>
        <w:t>Ethnic Groups:</w:t>
      </w:r>
      <w:r w:rsidRPr="000746DA">
        <w:rPr>
          <w:lang w:val="en-US"/>
        </w:rPr>
        <w:tab/>
      </w:r>
      <w:r w:rsidRPr="000746DA">
        <w:rPr>
          <w:lang w:val="en-US"/>
        </w:rPr>
        <w:tab/>
      </w:r>
      <w:r w:rsidRPr="000746DA">
        <w:rPr>
          <w:lang w:val="en-US"/>
        </w:rPr>
        <w:tab/>
      </w:r>
      <w:r w:rsidRPr="000746DA">
        <w:rPr>
          <w:lang w:val="en-US"/>
        </w:rPr>
        <w:tab/>
        <w:t>Bulgarian: 83.6</w:t>
      </w:r>
    </w:p>
    <w:p w:rsidR="00CA3255" w:rsidRPr="000746DA" w:rsidRDefault="00CA3255"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Turk:</w:t>
      </w:r>
      <w:r w:rsidRPr="000746DA">
        <w:rPr>
          <w:lang w:val="en-US"/>
        </w:rPr>
        <w:tab/>
        <w:t xml:space="preserve">        9.5</w:t>
      </w:r>
    </w:p>
    <w:p w:rsidR="00CA3255" w:rsidRPr="000746DA" w:rsidRDefault="00CA3255"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Roma:        4.6</w:t>
      </w:r>
    </w:p>
    <w:p w:rsidR="00CA3255" w:rsidRPr="000746DA" w:rsidRDefault="00CA3255"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Others:      2.3 (Macedonian, Armenian, Tatar)</w:t>
      </w:r>
    </w:p>
    <w:p w:rsidR="00CA3255" w:rsidRPr="000746DA" w:rsidRDefault="00CA3255" w:rsidP="00B732E4">
      <w:pPr>
        <w:spacing w:line="360" w:lineRule="auto"/>
        <w:jc w:val="both"/>
        <w:rPr>
          <w:lang w:val="en-US"/>
        </w:rPr>
      </w:pPr>
      <w:r w:rsidRPr="000746DA">
        <w:rPr>
          <w:b/>
          <w:lang w:val="en-US"/>
        </w:rPr>
        <w:t>Religions:</w:t>
      </w:r>
      <w:r w:rsidRPr="000746DA">
        <w:rPr>
          <w:lang w:val="en-US"/>
        </w:rPr>
        <w:tab/>
      </w:r>
      <w:r w:rsidRPr="000746DA">
        <w:rPr>
          <w:lang w:val="en-US"/>
        </w:rPr>
        <w:tab/>
      </w:r>
      <w:r w:rsidRPr="000746DA">
        <w:rPr>
          <w:lang w:val="en-US"/>
        </w:rPr>
        <w:tab/>
      </w:r>
      <w:r w:rsidRPr="000746DA">
        <w:rPr>
          <w:lang w:val="en-US"/>
        </w:rPr>
        <w:tab/>
      </w:r>
      <w:r w:rsidRPr="000746DA">
        <w:rPr>
          <w:lang w:val="en-US"/>
        </w:rPr>
        <w:tab/>
      </w:r>
      <w:r w:rsidR="001C3D2C" w:rsidRPr="000746DA">
        <w:rPr>
          <w:lang w:val="en-US"/>
        </w:rPr>
        <w:t>Bulgaraian Orthodox: 83.3</w:t>
      </w:r>
    </w:p>
    <w:p w:rsidR="001C3D2C" w:rsidRPr="000746DA" w:rsidRDefault="001C3D2C"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Muslim:</w:t>
      </w:r>
      <w:r w:rsidRPr="000746DA">
        <w:rPr>
          <w:lang w:val="en-US"/>
        </w:rPr>
        <w:tab/>
      </w:r>
      <w:r w:rsidRPr="000746DA">
        <w:rPr>
          <w:lang w:val="en-US"/>
        </w:rPr>
        <w:tab/>
        <w:t xml:space="preserve">   12.1</w:t>
      </w:r>
    </w:p>
    <w:p w:rsidR="001C3D2C" w:rsidRPr="000746DA" w:rsidRDefault="001C3D2C"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Roman Catholic:          1.7</w:t>
      </w:r>
    </w:p>
    <w:p w:rsidR="001C3D2C" w:rsidRPr="000746DA" w:rsidRDefault="001C3D2C"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Jewish:</w:t>
      </w:r>
      <w:r w:rsidRPr="000746DA">
        <w:rPr>
          <w:lang w:val="en-US"/>
        </w:rPr>
        <w:tab/>
      </w:r>
      <w:r w:rsidRPr="000746DA">
        <w:rPr>
          <w:lang w:val="en-US"/>
        </w:rPr>
        <w:tab/>
        <w:t xml:space="preserve">    0.1</w:t>
      </w:r>
    </w:p>
    <w:p w:rsidR="001C3D2C" w:rsidRPr="000746DA" w:rsidRDefault="001C3D2C" w:rsidP="00B732E4">
      <w:pPr>
        <w:spacing w:line="360" w:lineRule="auto"/>
        <w:jc w:val="both"/>
        <w:rPr>
          <w:lang w:val="en-US"/>
        </w:rPr>
      </w:pPr>
      <w:r w:rsidRPr="000746DA">
        <w:rPr>
          <w:lang w:val="en-US"/>
        </w:rPr>
        <w:tab/>
      </w:r>
      <w:r w:rsidRPr="000746DA">
        <w:rPr>
          <w:lang w:val="en-US"/>
        </w:rPr>
        <w:tab/>
      </w:r>
      <w:r w:rsidRPr="000746DA">
        <w:rPr>
          <w:lang w:val="en-US"/>
        </w:rPr>
        <w:tab/>
      </w:r>
      <w:r w:rsidRPr="000746DA">
        <w:rPr>
          <w:lang w:val="en-US"/>
        </w:rPr>
        <w:tab/>
      </w:r>
      <w:r w:rsidRPr="000746DA">
        <w:rPr>
          <w:lang w:val="en-US"/>
        </w:rPr>
        <w:tab/>
      </w:r>
      <w:r w:rsidRPr="000746DA">
        <w:rPr>
          <w:lang w:val="en-US"/>
        </w:rPr>
        <w:tab/>
        <w:t xml:space="preserve">Others: </w:t>
      </w:r>
      <w:r w:rsidRPr="000746DA">
        <w:rPr>
          <w:lang w:val="en-US"/>
        </w:rPr>
        <w:tab/>
      </w:r>
      <w:r w:rsidRPr="000746DA">
        <w:rPr>
          <w:lang w:val="en-US"/>
        </w:rPr>
        <w:tab/>
        <w:t xml:space="preserve">    2.3</w:t>
      </w:r>
    </w:p>
    <w:p w:rsidR="001C3D2C" w:rsidRPr="000746DA" w:rsidRDefault="001C3D2C" w:rsidP="00B732E4">
      <w:pPr>
        <w:spacing w:line="360" w:lineRule="auto"/>
        <w:jc w:val="both"/>
        <w:rPr>
          <w:lang w:val="en-US"/>
        </w:rPr>
      </w:pPr>
      <w:r w:rsidRPr="000746DA">
        <w:rPr>
          <w:b/>
          <w:lang w:val="en-US"/>
        </w:rPr>
        <w:t>Language:</w:t>
      </w:r>
      <w:r w:rsidRPr="000746DA">
        <w:rPr>
          <w:lang w:val="en-US"/>
        </w:rPr>
        <w:tab/>
      </w:r>
      <w:r w:rsidRPr="000746DA">
        <w:rPr>
          <w:lang w:val="en-US"/>
        </w:rPr>
        <w:tab/>
      </w:r>
      <w:r w:rsidRPr="000746DA">
        <w:rPr>
          <w:lang w:val="en-US"/>
        </w:rPr>
        <w:tab/>
      </w:r>
      <w:r w:rsidRPr="000746DA">
        <w:rPr>
          <w:lang w:val="en-US"/>
        </w:rPr>
        <w:tab/>
      </w:r>
      <w:r w:rsidRPr="000746DA">
        <w:rPr>
          <w:lang w:val="en-US"/>
        </w:rPr>
        <w:tab/>
        <w:t>Bulgarian</w:t>
      </w:r>
    </w:p>
    <w:p w:rsidR="001C3D2C" w:rsidRPr="000746DA" w:rsidRDefault="001C3D2C" w:rsidP="00B732E4">
      <w:pPr>
        <w:spacing w:line="360" w:lineRule="auto"/>
        <w:jc w:val="both"/>
        <w:rPr>
          <w:lang w:val="en-US"/>
        </w:rPr>
      </w:pPr>
      <w:r w:rsidRPr="000746DA">
        <w:rPr>
          <w:b/>
          <w:lang w:val="en-US"/>
        </w:rPr>
        <w:t xml:space="preserve">Economic Overview:   </w:t>
      </w:r>
      <w:smartTag w:uri="urn:schemas-microsoft-com:office:smarttags" w:element="country-region">
        <w:smartTag w:uri="urn:schemas-microsoft-com:office:smarttags" w:element="place">
          <w:r w:rsidRPr="000746DA">
            <w:rPr>
              <w:lang w:val="en-US"/>
            </w:rPr>
            <w:t>Bulgaria</w:t>
          </w:r>
        </w:smartTag>
      </w:smartTag>
      <w:r w:rsidRPr="000746DA">
        <w:rPr>
          <w:lang w:val="en-US"/>
        </w:rPr>
        <w:t xml:space="preserve">, a former communist country striving to enter the European Union, has experienced macroeconomic stability and strong growth since a major economic downturn in 1996 led to the fall of the then socialist government. As a result, the government became committed to economic reform and responsible fiscal planning. A $300 million stand-by agreement negotiated with the IMF at the </w:t>
      </w:r>
      <w:r w:rsidRPr="000746DA">
        <w:rPr>
          <w:lang w:val="en-US"/>
        </w:rPr>
        <w:lastRenderedPageBreak/>
        <w:t>end of 2001 has supported government efforts to overcome high rates of poverty and unemployment.</w:t>
      </w:r>
    </w:p>
    <w:p w:rsidR="008F1C0A" w:rsidRDefault="008F1C0A" w:rsidP="00B732E4">
      <w:pPr>
        <w:spacing w:line="360" w:lineRule="auto"/>
        <w:jc w:val="both"/>
        <w:rPr>
          <w:lang w:val="en-US"/>
        </w:rPr>
      </w:pPr>
    </w:p>
    <w:p w:rsidR="00747DB2" w:rsidRPr="000746DA" w:rsidRDefault="00747DB2" w:rsidP="00B732E4">
      <w:pPr>
        <w:spacing w:line="360" w:lineRule="auto"/>
        <w:jc w:val="both"/>
        <w:rPr>
          <w:b/>
          <w:bCs/>
          <w:color w:val="000000"/>
        </w:rPr>
      </w:pPr>
      <w:r w:rsidRPr="000746DA">
        <w:rPr>
          <w:b/>
          <w:bCs/>
          <w:color w:val="000000"/>
        </w:rPr>
        <w:t xml:space="preserve">Table 10: </w:t>
      </w:r>
      <w:r w:rsidR="00B37BDF" w:rsidRPr="000746DA">
        <w:rPr>
          <w:b/>
          <w:bCs/>
          <w:color w:val="000000"/>
        </w:rPr>
        <w:t>Turkey-Bulgaria Foreign Trade Values (1000 $)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000"/>
      </w:tblPr>
      <w:tblGrid>
        <w:gridCol w:w="765"/>
        <w:gridCol w:w="930"/>
        <w:gridCol w:w="930"/>
        <w:gridCol w:w="1070"/>
        <w:gridCol w:w="965"/>
      </w:tblGrid>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747DB2" w:rsidP="00B732E4">
            <w:pPr>
              <w:spacing w:line="360" w:lineRule="auto"/>
              <w:rPr>
                <w:b/>
              </w:rPr>
            </w:pPr>
            <w:r w:rsidRPr="000746DA">
              <w:rPr>
                <w:b/>
              </w:rPr>
              <w:t>Years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Export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Import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Balance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Volume</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1996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156 905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362 771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-205 866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519 676</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1997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175 885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408 851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- 232 966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584 736</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1998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213 316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367 421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-154 105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580 737</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1999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233 606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295 575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- 61 969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529 181</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2000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252 934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465 405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-212 471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718 339</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2001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299 415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393 516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-94 101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692 931</w:t>
            </w:r>
          </w:p>
        </w:tc>
      </w:tr>
      <w:tr w:rsidR="00B37BDF" w:rsidRPr="000746D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rPr>
                <w:b/>
              </w:rPr>
            </w:pPr>
            <w:r w:rsidRPr="000746DA">
              <w:rPr>
                <w:b/>
              </w:rPr>
              <w:t>2002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377 502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506 002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-128 500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B37BDF" w:rsidRPr="000746DA" w:rsidRDefault="00B37BDF" w:rsidP="00B732E4">
            <w:pPr>
              <w:spacing w:line="360" w:lineRule="auto"/>
              <w:jc w:val="right"/>
              <w:rPr>
                <w:b/>
              </w:rPr>
            </w:pPr>
            <w:r w:rsidRPr="000746DA">
              <w:rPr>
                <w:b/>
              </w:rPr>
              <w:t>883 504</w:t>
            </w:r>
          </w:p>
        </w:tc>
      </w:tr>
    </w:tbl>
    <w:p w:rsidR="00B37BDF" w:rsidRPr="000746DA" w:rsidRDefault="00747DB2" w:rsidP="00B732E4">
      <w:pPr>
        <w:spacing w:line="360" w:lineRule="auto"/>
        <w:jc w:val="both"/>
        <w:rPr>
          <w:lang w:val="en-US"/>
        </w:rPr>
      </w:pPr>
      <w:r w:rsidRPr="000746DA">
        <w:rPr>
          <w:i/>
          <w:iCs/>
          <w:color w:val="000000"/>
        </w:rPr>
        <w:t>Source</w:t>
      </w:r>
      <w:r w:rsidR="00B37BDF" w:rsidRPr="000746DA">
        <w:rPr>
          <w:i/>
          <w:iCs/>
          <w:color w:val="000000"/>
        </w:rPr>
        <w:t xml:space="preserve">: </w:t>
      </w:r>
      <w:r w:rsidR="00F83CDB">
        <w:rPr>
          <w:i/>
          <w:iCs/>
          <w:color w:val="000000"/>
        </w:rPr>
        <w:t>UFT</w:t>
      </w:r>
    </w:p>
    <w:p w:rsidR="00B37BDF" w:rsidRPr="000746DA" w:rsidRDefault="00B37BDF" w:rsidP="00B732E4">
      <w:pPr>
        <w:spacing w:line="360" w:lineRule="auto"/>
        <w:jc w:val="both"/>
        <w:rPr>
          <w:lang w:val="en-US"/>
        </w:rPr>
      </w:pPr>
    </w:p>
    <w:p w:rsidR="008341C5" w:rsidRPr="000746DA" w:rsidRDefault="001C3D2C" w:rsidP="00B732E4">
      <w:pPr>
        <w:spacing w:line="360" w:lineRule="auto"/>
        <w:jc w:val="both"/>
        <w:rPr>
          <w:lang w:val="en-US"/>
        </w:rPr>
      </w:pPr>
      <w:r w:rsidRPr="000746DA">
        <w:rPr>
          <w:b/>
          <w:lang w:val="en-US"/>
        </w:rPr>
        <w:t>GDP/PPP</w:t>
      </w:r>
      <w:r w:rsidRPr="000746DA">
        <w:rPr>
          <w:lang w:val="en-US"/>
        </w:rPr>
        <w:t xml:space="preserve">: $49.23 billion; per capita $6,500. </w:t>
      </w:r>
    </w:p>
    <w:p w:rsidR="00F8797B" w:rsidRPr="000746DA" w:rsidRDefault="001C3D2C" w:rsidP="00B732E4">
      <w:pPr>
        <w:spacing w:line="360" w:lineRule="auto"/>
        <w:jc w:val="both"/>
        <w:rPr>
          <w:lang w:val="en-US"/>
        </w:rPr>
      </w:pPr>
      <w:r w:rsidRPr="000746DA">
        <w:rPr>
          <w:b/>
          <w:lang w:val="en-US"/>
        </w:rPr>
        <w:t>Real growth rate</w:t>
      </w:r>
      <w:r w:rsidRPr="000746DA">
        <w:rPr>
          <w:lang w:val="en-US"/>
        </w:rPr>
        <w:t xml:space="preserve">: 4.8%. </w:t>
      </w:r>
    </w:p>
    <w:p w:rsidR="00F8797B" w:rsidRPr="000746DA" w:rsidRDefault="001C3D2C" w:rsidP="00B732E4">
      <w:pPr>
        <w:spacing w:line="360" w:lineRule="auto"/>
        <w:jc w:val="both"/>
        <w:rPr>
          <w:b/>
          <w:lang w:val="en-US"/>
        </w:rPr>
      </w:pPr>
      <w:r w:rsidRPr="000746DA">
        <w:rPr>
          <w:b/>
          <w:lang w:val="en-US"/>
        </w:rPr>
        <w:t>Inflation</w:t>
      </w:r>
      <w:r w:rsidRPr="000746DA">
        <w:rPr>
          <w:lang w:val="en-US"/>
        </w:rPr>
        <w:t xml:space="preserve">: 5.9%. </w:t>
      </w:r>
    </w:p>
    <w:p w:rsidR="00F8797B" w:rsidRPr="000746DA" w:rsidRDefault="001C3D2C" w:rsidP="00B732E4">
      <w:pPr>
        <w:spacing w:line="360" w:lineRule="auto"/>
        <w:jc w:val="both"/>
        <w:rPr>
          <w:lang w:val="en-US"/>
        </w:rPr>
      </w:pPr>
      <w:r w:rsidRPr="000746DA">
        <w:rPr>
          <w:b/>
          <w:lang w:val="en-US"/>
        </w:rPr>
        <w:t>Unemployment</w:t>
      </w:r>
      <w:r w:rsidRPr="000746DA">
        <w:rPr>
          <w:lang w:val="en-US"/>
        </w:rPr>
        <w:t xml:space="preserve">: 18%. </w:t>
      </w:r>
    </w:p>
    <w:p w:rsidR="00F8797B" w:rsidRPr="000746DA" w:rsidRDefault="001C3D2C" w:rsidP="00B732E4">
      <w:pPr>
        <w:spacing w:line="360" w:lineRule="auto"/>
        <w:jc w:val="both"/>
        <w:rPr>
          <w:lang w:val="en-US"/>
        </w:rPr>
      </w:pPr>
      <w:r w:rsidRPr="000746DA">
        <w:rPr>
          <w:b/>
          <w:lang w:val="en-US"/>
        </w:rPr>
        <w:t>Arable land</w:t>
      </w:r>
      <w:r w:rsidRPr="000746DA">
        <w:rPr>
          <w:lang w:val="en-US"/>
        </w:rPr>
        <w:t>: 39%.</w:t>
      </w:r>
    </w:p>
    <w:p w:rsidR="008341C5" w:rsidRPr="000746DA" w:rsidRDefault="001C3D2C" w:rsidP="00B732E4">
      <w:pPr>
        <w:spacing w:line="360" w:lineRule="auto"/>
        <w:jc w:val="both"/>
        <w:rPr>
          <w:lang w:val="en-US"/>
        </w:rPr>
      </w:pPr>
      <w:r w:rsidRPr="000746DA">
        <w:rPr>
          <w:b/>
          <w:lang w:val="en-US"/>
        </w:rPr>
        <w:t>Agriculture</w:t>
      </w:r>
      <w:r w:rsidRPr="000746DA">
        <w:rPr>
          <w:lang w:val="en-US"/>
        </w:rPr>
        <w:t xml:space="preserve">: vegetables, fruits, tobacco, livestock, wine, wheat, barley, sunflowers, sugar beets. </w:t>
      </w:r>
    </w:p>
    <w:p w:rsidR="00F8797B" w:rsidRPr="000746DA" w:rsidRDefault="001C3D2C" w:rsidP="00B732E4">
      <w:pPr>
        <w:spacing w:line="360" w:lineRule="auto"/>
        <w:jc w:val="both"/>
        <w:rPr>
          <w:b/>
          <w:lang w:val="en-US"/>
        </w:rPr>
      </w:pPr>
      <w:r w:rsidRPr="000746DA">
        <w:rPr>
          <w:b/>
          <w:lang w:val="en-US"/>
        </w:rPr>
        <w:t>Labor force</w:t>
      </w:r>
      <w:r w:rsidRPr="000746DA">
        <w:rPr>
          <w:lang w:val="en-US"/>
        </w:rPr>
        <w:t xml:space="preserve">: 3.83 million (2000 est.); agriculture 26%, industry 31%, services 43% (1998 est.). </w:t>
      </w:r>
    </w:p>
    <w:p w:rsidR="00F8797B" w:rsidRPr="000746DA" w:rsidRDefault="001C3D2C" w:rsidP="00B732E4">
      <w:pPr>
        <w:spacing w:line="360" w:lineRule="auto"/>
        <w:jc w:val="both"/>
        <w:rPr>
          <w:lang w:val="en-US"/>
        </w:rPr>
      </w:pPr>
      <w:r w:rsidRPr="000746DA">
        <w:rPr>
          <w:b/>
          <w:lang w:val="en-US"/>
        </w:rPr>
        <w:t>Industries:</w:t>
      </w:r>
      <w:r w:rsidRPr="000746DA">
        <w:rPr>
          <w:lang w:val="en-US"/>
        </w:rPr>
        <w:t xml:space="preserve"> electricity, gas and water; food, beverages and tobacco; machinery and equipment, base metals, chemical products, coke, refined petroleum, nuclear fuel. </w:t>
      </w:r>
    </w:p>
    <w:p w:rsidR="00F8797B" w:rsidRPr="000746DA" w:rsidRDefault="001C3D2C" w:rsidP="00B732E4">
      <w:pPr>
        <w:spacing w:line="360" w:lineRule="auto"/>
        <w:jc w:val="both"/>
        <w:rPr>
          <w:lang w:val="en-US"/>
        </w:rPr>
      </w:pPr>
      <w:r w:rsidRPr="000746DA">
        <w:rPr>
          <w:b/>
          <w:lang w:val="en-US"/>
        </w:rPr>
        <w:t>Natural resources</w:t>
      </w:r>
      <w:r w:rsidRPr="000746DA">
        <w:rPr>
          <w:lang w:val="en-US"/>
        </w:rPr>
        <w:t xml:space="preserve">: bauxite, copper, lead, zinc, coal, timber, arable land. </w:t>
      </w:r>
    </w:p>
    <w:p w:rsidR="00F8797B" w:rsidRPr="000746DA" w:rsidRDefault="001C3D2C" w:rsidP="00B732E4">
      <w:pPr>
        <w:spacing w:line="360" w:lineRule="auto"/>
        <w:jc w:val="both"/>
        <w:rPr>
          <w:lang w:val="en-US"/>
        </w:rPr>
      </w:pPr>
      <w:r w:rsidRPr="000746DA">
        <w:rPr>
          <w:b/>
          <w:lang w:val="en-US"/>
        </w:rPr>
        <w:t>Exports:</w:t>
      </w:r>
      <w:r w:rsidRPr="000746DA">
        <w:rPr>
          <w:lang w:val="en-US"/>
        </w:rPr>
        <w:t xml:space="preserve"> $5.3 billion (f.o.b., 2002 est.): clothing, footwear, iron and steel, machinery and equipment, fuels. </w:t>
      </w:r>
    </w:p>
    <w:p w:rsidR="00F8797B" w:rsidRPr="000746DA" w:rsidRDefault="001C3D2C" w:rsidP="00B732E4">
      <w:pPr>
        <w:spacing w:line="360" w:lineRule="auto"/>
        <w:jc w:val="both"/>
        <w:rPr>
          <w:lang w:val="en-US"/>
        </w:rPr>
      </w:pPr>
      <w:r w:rsidRPr="000746DA">
        <w:rPr>
          <w:b/>
          <w:lang w:val="en-US"/>
        </w:rPr>
        <w:t>Imports</w:t>
      </w:r>
      <w:r w:rsidRPr="000746DA">
        <w:rPr>
          <w:lang w:val="en-US"/>
        </w:rPr>
        <w:t xml:space="preserve">: $6.9 billion (f.o.b., 2002 est.): fuels, minerals, and raw materials; machinery and equipment; metals and ores; chemicals and plastics; food, textiles. </w:t>
      </w:r>
    </w:p>
    <w:p w:rsidR="006227D3" w:rsidRPr="000746DA" w:rsidRDefault="001C3D2C" w:rsidP="00B732E4">
      <w:pPr>
        <w:spacing w:line="360" w:lineRule="auto"/>
        <w:jc w:val="both"/>
        <w:rPr>
          <w:lang w:val="en-US"/>
        </w:rPr>
      </w:pPr>
      <w:r w:rsidRPr="000746DA">
        <w:rPr>
          <w:b/>
          <w:lang w:val="en-US"/>
        </w:rPr>
        <w:t>Major trading partners</w:t>
      </w:r>
      <w:r w:rsidRPr="000746DA">
        <w:rPr>
          <w:lang w:val="en-US"/>
        </w:rPr>
        <w:t xml:space="preserve">: </w:t>
      </w:r>
      <w:smartTag w:uri="urn:schemas-microsoft-com:office:smarttags" w:element="country-region">
        <w:smartTag w:uri="urn:schemas-microsoft-com:office:smarttags" w:element="place">
          <w:r w:rsidRPr="000746DA">
            <w:rPr>
              <w:lang w:val="en-US"/>
            </w:rPr>
            <w:t>Italy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Germany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Turkey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Greece</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France</w:t>
          </w:r>
        </w:smartTag>
      </w:smartTag>
      <w:r w:rsidR="002F52A4" w:rsidRPr="000746DA">
        <w:rPr>
          <w:lang w:val="en-US"/>
        </w:rPr>
        <w:t xml:space="preserve">, U.S.., </w:t>
      </w:r>
      <w:smartTag w:uri="urn:schemas-microsoft-com:office:smarttags" w:element="country-region">
        <w:smartTag w:uri="urn:schemas-microsoft-com:office:smarttags" w:element="place">
          <w:r w:rsidR="002F52A4" w:rsidRPr="000746DA">
            <w:rPr>
              <w:lang w:val="en-US"/>
            </w:rPr>
            <w:t>Russia</w:t>
          </w:r>
        </w:smartTag>
      </w:smartTag>
      <w:r w:rsidR="006227D3" w:rsidRPr="000746DA">
        <w:t xml:space="preserve">. </w:t>
      </w:r>
    </w:p>
    <w:p w:rsidR="006227D3" w:rsidRPr="000746DA" w:rsidRDefault="006227D3" w:rsidP="00B732E4">
      <w:pPr>
        <w:spacing w:line="360" w:lineRule="auto"/>
        <w:jc w:val="both"/>
        <w:rPr>
          <w:lang w:val="en-US"/>
        </w:rPr>
      </w:pPr>
    </w:p>
    <w:p w:rsidR="00F8797B" w:rsidRPr="000746DA" w:rsidRDefault="008341C5"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CHINA</w:t>
          </w:r>
        </w:smartTag>
      </w:smartTag>
      <w:r w:rsidRPr="000746DA">
        <w:rPr>
          <w:b/>
          <w:lang w:val="en-US"/>
        </w:rPr>
        <w:t>:</w:t>
      </w:r>
    </w:p>
    <w:p w:rsidR="008341C5" w:rsidRPr="000746DA" w:rsidRDefault="001854E6" w:rsidP="00B732E4">
      <w:pPr>
        <w:spacing w:line="360" w:lineRule="auto"/>
        <w:jc w:val="both"/>
        <w:rPr>
          <w:lang w:val="en-US"/>
        </w:rPr>
      </w:pPr>
      <w:r w:rsidRPr="000746DA">
        <w:rPr>
          <w:b/>
          <w:lang w:val="en-US"/>
        </w:rPr>
        <w:t>Economic Overview:</w:t>
      </w:r>
      <w:r w:rsidR="0071766D">
        <w:rPr>
          <w:lang w:val="en-US"/>
        </w:rPr>
        <w:t>.</w:t>
      </w:r>
      <w:r w:rsidRPr="000746DA">
        <w:rPr>
          <w:lang w:val="en-US"/>
        </w:rPr>
        <w:t xml:space="preserve">In 2003, with its 1.3 billion people but a GDP of just $5,000 per capita, </w:t>
      </w:r>
      <w:smartTag w:uri="urn:schemas-microsoft-com:office:smarttags" w:element="country-region">
        <w:smartTag w:uri="urn:schemas-microsoft-com:office:smarttags" w:element="place">
          <w:r w:rsidRPr="000746DA">
            <w:rPr>
              <w:lang w:val="en-US"/>
            </w:rPr>
            <w:t>China</w:t>
          </w:r>
        </w:smartTag>
      </w:smartTag>
      <w:r w:rsidRPr="000746DA">
        <w:rPr>
          <w:lang w:val="en-US"/>
        </w:rPr>
        <w:t xml:space="preserve"> stood as the second-largest economy in the world after the </w:t>
      </w:r>
      <w:smartTag w:uri="urn:schemas-microsoft-com:office:smarttags" w:element="country-region">
        <w:smartTag w:uri="urn:schemas-microsoft-com:office:smarttags" w:element="place">
          <w:r w:rsidRPr="000746DA">
            <w:rPr>
              <w:lang w:val="en-US"/>
            </w:rPr>
            <w:t>US</w:t>
          </w:r>
        </w:smartTag>
      </w:smartTag>
      <w:r w:rsidRPr="000746DA">
        <w:rPr>
          <w:lang w:val="en-US"/>
        </w:rPr>
        <w:t xml:space="preserve"> (measured on a purchasing power parity basis). Agriculture and industry have posted major gains, especially in coastal areas near </w:t>
      </w:r>
      <w:smartTag w:uri="urn:schemas-microsoft-com:office:smarttags" w:element="place">
        <w:r w:rsidRPr="000746DA">
          <w:rPr>
            <w:lang w:val="en-US"/>
          </w:rPr>
          <w:t>Hong Kong</w:t>
        </w:r>
      </w:smartTag>
      <w:r w:rsidRPr="000746DA">
        <w:rPr>
          <w:lang w:val="en-US"/>
        </w:rPr>
        <w:t xml:space="preserve"> and opposite </w:t>
      </w:r>
      <w:smartTag w:uri="urn:schemas-microsoft-com:office:smarttags" w:element="country-region">
        <w:smartTag w:uri="urn:schemas-microsoft-com:office:smarttags" w:element="place">
          <w:r w:rsidRPr="000746DA">
            <w:rPr>
              <w:lang w:val="en-US"/>
            </w:rPr>
            <w:t>Taiwan</w:t>
          </w:r>
        </w:smartTag>
      </w:smartTag>
      <w:r w:rsidRPr="000746DA">
        <w:rPr>
          <w:lang w:val="en-US"/>
        </w:rPr>
        <w:t>, where foreign investment has helped spur output of</w:t>
      </w:r>
      <w:r w:rsidR="0071766D">
        <w:rPr>
          <w:lang w:val="en-US"/>
        </w:rPr>
        <w:t xml:space="preserve"> both domestic and export goods</w:t>
      </w:r>
      <w:r w:rsidRPr="000746DA">
        <w:rPr>
          <w:lang w:val="en-US"/>
        </w:rPr>
        <w:t xml:space="preserve">. The government has struggled to (a) collect revenues due from provinces, businesses, and individuals; (b) reduce corruption and other economic crimes; and (c) keep afloat the large state-owned enterprises, many of which had been shielded from competition by subsidies and had been losing the ability to pay full wages and pensions. From 80 to 120 million surplus rural workers are adrift between the villages and the cities, many subsisting through part-time low-paying jobs. Popular resistance, changes in central policy, and loss of authority by rural cadres have weakened </w:t>
      </w:r>
      <w:smartTag w:uri="urn:schemas-microsoft-com:office:smarttags" w:element="country-region">
        <w:smartTag w:uri="urn:schemas-microsoft-com:office:smarttags" w:element="place">
          <w:r w:rsidRPr="000746DA">
            <w:rPr>
              <w:lang w:val="en-US"/>
            </w:rPr>
            <w:t>China</w:t>
          </w:r>
        </w:smartTag>
      </w:smartTag>
      <w:r w:rsidRPr="000746DA">
        <w:rPr>
          <w:lang w:val="en-US"/>
        </w:rPr>
        <w:t>'s population control program, which is essential to maintaining long-term growth in living standards. Another long-term threat to growth is the deterioration in the environment, notably air pollution, soil erosion, and the steady fall of the wate</w:t>
      </w:r>
      <w:r w:rsidR="0071766D">
        <w:rPr>
          <w:lang w:val="en-US"/>
        </w:rPr>
        <w:t>r table especially in the north</w:t>
      </w:r>
      <w:r w:rsidRPr="000746DA">
        <w:rPr>
          <w:lang w:val="en-US"/>
        </w:rPr>
        <w:t xml:space="preserve">. Accession to the World Trade Organization helps strengthen </w:t>
      </w:r>
      <w:smartTag w:uri="urn:schemas-microsoft-com:office:smarttags" w:element="country-region">
        <w:smartTag w:uri="urn:schemas-microsoft-com:office:smarttags" w:element="place">
          <w:r w:rsidRPr="000746DA">
            <w:rPr>
              <w:lang w:val="en-US"/>
            </w:rPr>
            <w:t>China</w:t>
          </w:r>
        </w:smartTag>
      </w:smartTag>
      <w:r w:rsidRPr="000746DA">
        <w:rPr>
          <w:lang w:val="en-US"/>
        </w:rPr>
        <w:t xml:space="preserve">'s ability to maintain strong growth rates but at the same time puts additional pressure on the hybrid system of strong political controls and growing market influences. </w:t>
      </w:r>
      <w:r w:rsidR="00F8797B" w:rsidRPr="000746DA">
        <w:rPr>
          <w:b/>
          <w:lang w:val="en-US"/>
        </w:rPr>
        <w:t>GDP/PPP</w:t>
      </w:r>
      <w:r w:rsidR="00F8797B" w:rsidRPr="000746DA">
        <w:rPr>
          <w:lang w:val="en-US"/>
        </w:rPr>
        <w:t xml:space="preserve"> (2002 est.): $5.9</w:t>
      </w:r>
      <w:r w:rsidR="008341C5" w:rsidRPr="000746DA">
        <w:rPr>
          <w:lang w:val="en-US"/>
        </w:rPr>
        <w:t>89 trillion; per capita $4,700.</w:t>
      </w:r>
    </w:p>
    <w:p w:rsidR="008341C5" w:rsidRPr="000746DA" w:rsidRDefault="00F8797B" w:rsidP="00B732E4">
      <w:pPr>
        <w:spacing w:line="360" w:lineRule="auto"/>
        <w:jc w:val="both"/>
        <w:rPr>
          <w:lang w:val="en-US"/>
        </w:rPr>
      </w:pPr>
      <w:r w:rsidRPr="000746DA">
        <w:rPr>
          <w:b/>
          <w:lang w:val="en-US"/>
        </w:rPr>
        <w:t>Real growth rate</w:t>
      </w:r>
      <w:r w:rsidRPr="000746DA">
        <w:rPr>
          <w:lang w:val="en-US"/>
        </w:rPr>
        <w:t xml:space="preserve">: 8% (official estimate). </w:t>
      </w:r>
    </w:p>
    <w:p w:rsidR="008341C5" w:rsidRPr="000746DA" w:rsidRDefault="00F8797B" w:rsidP="00B732E4">
      <w:pPr>
        <w:spacing w:line="360" w:lineRule="auto"/>
        <w:jc w:val="both"/>
        <w:rPr>
          <w:lang w:val="en-US"/>
        </w:rPr>
      </w:pPr>
      <w:r w:rsidRPr="000746DA">
        <w:rPr>
          <w:b/>
          <w:lang w:val="en-US"/>
        </w:rPr>
        <w:t>Inflation</w:t>
      </w:r>
      <w:r w:rsidRPr="000746DA">
        <w:rPr>
          <w:lang w:val="en-US"/>
        </w:rPr>
        <w:t xml:space="preserve">: –0.8%. </w:t>
      </w:r>
    </w:p>
    <w:p w:rsidR="008341C5" w:rsidRPr="000746DA" w:rsidRDefault="00F8797B" w:rsidP="00B732E4">
      <w:pPr>
        <w:spacing w:line="360" w:lineRule="auto"/>
        <w:jc w:val="both"/>
        <w:rPr>
          <w:lang w:val="en-US"/>
        </w:rPr>
      </w:pPr>
      <w:r w:rsidRPr="000746DA">
        <w:rPr>
          <w:b/>
          <w:lang w:val="en-US"/>
        </w:rPr>
        <w:t>Unemployment</w:t>
      </w:r>
      <w:r w:rsidRPr="000746DA">
        <w:rPr>
          <w:lang w:val="en-US"/>
        </w:rPr>
        <w:t xml:space="preserve">: urban unemployment roughly 10%; substantial unemployment and underemployment in rural areas. </w:t>
      </w:r>
    </w:p>
    <w:p w:rsidR="008341C5" w:rsidRPr="000746DA" w:rsidRDefault="00F8797B" w:rsidP="00B732E4">
      <w:pPr>
        <w:spacing w:line="360" w:lineRule="auto"/>
        <w:jc w:val="both"/>
        <w:rPr>
          <w:lang w:val="en-US"/>
        </w:rPr>
      </w:pPr>
      <w:r w:rsidRPr="000746DA">
        <w:rPr>
          <w:b/>
          <w:lang w:val="en-US"/>
        </w:rPr>
        <w:t>Arable land</w:t>
      </w:r>
      <w:r w:rsidRPr="000746DA">
        <w:rPr>
          <w:lang w:val="en-US"/>
        </w:rPr>
        <w:t xml:space="preserve">: 13%. </w:t>
      </w:r>
    </w:p>
    <w:p w:rsidR="008341C5" w:rsidRPr="000746DA" w:rsidRDefault="00F8797B" w:rsidP="00B732E4">
      <w:pPr>
        <w:spacing w:line="360" w:lineRule="auto"/>
        <w:jc w:val="both"/>
        <w:rPr>
          <w:b/>
          <w:lang w:val="en-US"/>
        </w:rPr>
      </w:pPr>
      <w:r w:rsidRPr="000746DA">
        <w:rPr>
          <w:b/>
          <w:lang w:val="en-US"/>
        </w:rPr>
        <w:t>Agriculture</w:t>
      </w:r>
      <w:r w:rsidRPr="000746DA">
        <w:rPr>
          <w:lang w:val="en-US"/>
        </w:rPr>
        <w:t>: rice, wheat, potatoes, sorghum, peanuts, tea, millet, barley, cotton, oilseed; pork; fish</w:t>
      </w:r>
      <w:r w:rsidRPr="000746DA">
        <w:rPr>
          <w:b/>
          <w:lang w:val="en-US"/>
        </w:rPr>
        <w:t xml:space="preserve">. </w:t>
      </w:r>
    </w:p>
    <w:p w:rsidR="008341C5" w:rsidRPr="000746DA" w:rsidRDefault="00F8797B" w:rsidP="00B732E4">
      <w:pPr>
        <w:spacing w:line="360" w:lineRule="auto"/>
        <w:jc w:val="both"/>
        <w:rPr>
          <w:lang w:val="en-US"/>
        </w:rPr>
      </w:pPr>
      <w:r w:rsidRPr="000746DA">
        <w:rPr>
          <w:b/>
          <w:lang w:val="en-US"/>
        </w:rPr>
        <w:t>Labor force</w:t>
      </w:r>
      <w:r w:rsidRPr="000746DA">
        <w:rPr>
          <w:lang w:val="en-US"/>
        </w:rPr>
        <w:t xml:space="preserve">: 744 million (2001 est.); agriculture 50%, industry 22%, services 28% (2001 est.). </w:t>
      </w:r>
    </w:p>
    <w:p w:rsidR="008341C5" w:rsidRPr="000746DA" w:rsidRDefault="00F8797B" w:rsidP="00B732E4">
      <w:pPr>
        <w:spacing w:line="360" w:lineRule="auto"/>
        <w:jc w:val="both"/>
        <w:rPr>
          <w:lang w:val="en-US"/>
        </w:rPr>
      </w:pPr>
      <w:r w:rsidRPr="000746DA">
        <w:rPr>
          <w:b/>
          <w:lang w:val="en-US"/>
        </w:rPr>
        <w:t>Industries</w:t>
      </w:r>
      <w:r w:rsidRPr="000746DA">
        <w:rPr>
          <w:lang w:val="en-US"/>
        </w:rPr>
        <w:t xml:space="preserve">: iron and steel, coal, machine building, armaments, textiles and apparel, petroleum, cement, chemical fertilizers, footwear, toys, food processing, automobiles, consumer electronics, telecommunications. </w:t>
      </w:r>
    </w:p>
    <w:p w:rsidR="008341C5" w:rsidRPr="000746DA" w:rsidRDefault="00F8797B" w:rsidP="00B732E4">
      <w:pPr>
        <w:spacing w:line="360" w:lineRule="auto"/>
        <w:jc w:val="both"/>
        <w:rPr>
          <w:lang w:val="en-US"/>
        </w:rPr>
      </w:pPr>
      <w:r w:rsidRPr="000746DA">
        <w:rPr>
          <w:b/>
          <w:lang w:val="en-US"/>
        </w:rPr>
        <w:lastRenderedPageBreak/>
        <w:t>Natural resources</w:t>
      </w:r>
      <w:r w:rsidRPr="000746DA">
        <w:rPr>
          <w:lang w:val="en-US"/>
        </w:rPr>
        <w:t xml:space="preserve">: coal, iron ore, petroleum, natural gas, mercury, tin, tungsten, antimony, manganese, molybdenum, vanadium, magnetite, aluminum, lead, zinc, uranium, hydropower potential (world's largest). </w:t>
      </w:r>
    </w:p>
    <w:p w:rsidR="008341C5" w:rsidRPr="000746DA" w:rsidRDefault="00F8797B" w:rsidP="00B732E4">
      <w:pPr>
        <w:spacing w:line="360" w:lineRule="auto"/>
        <w:jc w:val="both"/>
        <w:rPr>
          <w:b/>
          <w:lang w:val="en-US"/>
        </w:rPr>
      </w:pPr>
      <w:r w:rsidRPr="000746DA">
        <w:rPr>
          <w:b/>
          <w:lang w:val="en-US"/>
        </w:rPr>
        <w:t>Exports</w:t>
      </w:r>
      <w:r w:rsidRPr="000746DA">
        <w:rPr>
          <w:lang w:val="en-US"/>
        </w:rPr>
        <w:t>: $325.6 billion (f.o.b., 2002 est.): machinery and equipment; textiles and clothing, footwear, toys and sporting goods; mineral fuels</w:t>
      </w:r>
      <w:r w:rsidRPr="000746DA">
        <w:rPr>
          <w:b/>
          <w:lang w:val="en-US"/>
        </w:rPr>
        <w:t xml:space="preserve">. </w:t>
      </w:r>
    </w:p>
    <w:p w:rsidR="008341C5" w:rsidRPr="000746DA" w:rsidRDefault="00F8797B" w:rsidP="00B732E4">
      <w:pPr>
        <w:spacing w:line="360" w:lineRule="auto"/>
        <w:jc w:val="both"/>
        <w:rPr>
          <w:lang w:val="en-US"/>
        </w:rPr>
      </w:pPr>
      <w:r w:rsidRPr="000746DA">
        <w:rPr>
          <w:b/>
          <w:lang w:val="en-US"/>
        </w:rPr>
        <w:t>Imports</w:t>
      </w:r>
      <w:r w:rsidRPr="000746DA">
        <w:rPr>
          <w:lang w:val="en-US"/>
        </w:rPr>
        <w:t xml:space="preserve">: $295.3 billion (f.o.b., 2002 est.): machinery and equipment, mineral fuels, plastics, iron and steel, chemicals. </w:t>
      </w:r>
    </w:p>
    <w:p w:rsidR="008341C5" w:rsidRPr="000746DA" w:rsidRDefault="00F8797B" w:rsidP="00B732E4">
      <w:pPr>
        <w:spacing w:line="360" w:lineRule="auto"/>
        <w:jc w:val="both"/>
        <w:rPr>
          <w:lang w:val="en-US"/>
        </w:rPr>
      </w:pPr>
      <w:r w:rsidRPr="000746DA">
        <w:rPr>
          <w:b/>
          <w:lang w:val="en-US"/>
        </w:rPr>
        <w:t>Major trading partners</w:t>
      </w:r>
      <w:r w:rsidRPr="000746DA">
        <w:rPr>
          <w:lang w:val="en-US"/>
        </w:rPr>
        <w:t xml:space="preserve">: </w:t>
      </w:r>
      <w:smartTag w:uri="urn:schemas-microsoft-com:office:smarttags" w:element="country-region">
        <w:smartTag w:uri="urn:schemas-microsoft-com:office:smarttags" w:element="place">
          <w:r w:rsidRPr="000746DA">
            <w:rPr>
              <w:lang w:val="en-US"/>
            </w:rPr>
            <w:t>U.S.</w:t>
          </w:r>
        </w:smartTag>
      </w:smartTag>
      <w:r w:rsidRPr="000746DA">
        <w:rPr>
          <w:lang w:val="en-US"/>
        </w:rPr>
        <w:t xml:space="preserve">, </w:t>
      </w:r>
      <w:smartTag w:uri="urn:schemas-microsoft-com:office:smarttags" w:element="place">
        <w:smartTag w:uri="urn:schemas-microsoft-com:office:smarttags" w:element="City">
          <w:r w:rsidRPr="000746DA">
            <w:rPr>
              <w:lang w:val="en-US"/>
            </w:rPr>
            <w:t>Hong Kong</w:t>
          </w:r>
        </w:smartTag>
        <w:r w:rsidRPr="000746DA">
          <w:rPr>
            <w:lang w:val="en-US"/>
          </w:rPr>
          <w:t xml:space="preserve">, </w:t>
        </w:r>
        <w:smartTag w:uri="urn:schemas-microsoft-com:office:smarttags" w:element="country-region">
          <w:r w:rsidRPr="000746DA">
            <w:rPr>
              <w:lang w:val="en-US"/>
            </w:rPr>
            <w:t>Japan</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South Korea</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Taiwan</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Germany</w:t>
          </w:r>
        </w:smartTag>
      </w:smartTag>
      <w:r w:rsidRPr="000746DA">
        <w:rPr>
          <w:lang w:val="en-US"/>
        </w:rPr>
        <w:t>.</w:t>
      </w:r>
    </w:p>
    <w:p w:rsidR="008341C5" w:rsidRPr="000746DA" w:rsidRDefault="001854E6"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AZERBAIJAN</w:t>
          </w:r>
        </w:smartTag>
      </w:smartTag>
    </w:p>
    <w:p w:rsidR="001854E6" w:rsidRPr="000746DA" w:rsidRDefault="001854E6" w:rsidP="00B732E4">
      <w:pPr>
        <w:spacing w:line="360" w:lineRule="auto"/>
        <w:jc w:val="both"/>
        <w:rPr>
          <w:b/>
          <w:lang w:val="en-US"/>
        </w:rPr>
      </w:pPr>
      <w:r w:rsidRPr="000746DA">
        <w:rPr>
          <w:b/>
          <w:lang w:val="en-US"/>
        </w:rPr>
        <w:t>Economic Overview:</w:t>
      </w:r>
      <w:r w:rsidRPr="000746DA">
        <w:rPr>
          <w:lang w:val="en-US"/>
        </w:rPr>
        <w:t xml:space="preserve"> </w:t>
      </w:r>
      <w:smartTag w:uri="urn:schemas-microsoft-com:office:smarttags" w:element="country-region">
        <w:smartTag w:uri="urn:schemas-microsoft-com:office:smarttags" w:element="place">
          <w:r w:rsidRPr="000746DA">
            <w:rPr>
              <w:lang w:val="en-US"/>
            </w:rPr>
            <w:t>Azerbaijan</w:t>
          </w:r>
        </w:smartTag>
      </w:smartTag>
      <w:r w:rsidRPr="000746DA">
        <w:rPr>
          <w:lang w:val="en-US"/>
        </w:rPr>
        <w:t xml:space="preserve">'s number one export is oil. </w:t>
      </w:r>
      <w:smartTag w:uri="urn:schemas-microsoft-com:office:smarttags" w:element="country-region">
        <w:smartTag w:uri="urn:schemas-microsoft-com:office:smarttags" w:element="place">
          <w:r w:rsidRPr="000746DA">
            <w:rPr>
              <w:lang w:val="en-US"/>
            </w:rPr>
            <w:t>Azerbaijan</w:t>
          </w:r>
        </w:smartTag>
      </w:smartTag>
      <w:r w:rsidRPr="000746DA">
        <w:rPr>
          <w:lang w:val="en-US"/>
        </w:rPr>
        <w:t xml:space="preserve">'s oil production declined through 1997 but has registered an increase every year since.. </w:t>
      </w:r>
      <w:smartTag w:uri="urn:schemas-microsoft-com:office:smarttags" w:element="country-region">
        <w:smartTag w:uri="urn:schemas-microsoft-com:office:smarttags" w:element="place">
          <w:r w:rsidRPr="000746DA">
            <w:rPr>
              <w:lang w:val="en-US"/>
            </w:rPr>
            <w:t>Azerbaijan</w:t>
          </w:r>
        </w:smartTag>
      </w:smartTag>
      <w:r w:rsidRPr="000746DA">
        <w:rPr>
          <w:lang w:val="en-US"/>
        </w:rPr>
        <w:t xml:space="preserve"> shares all the formidable problems of the former Soviet republics in making the transition from a command to a market economy, but its considerable energy resources brighten its long-term prospects. </w:t>
      </w:r>
      <w:smartTag w:uri="urn:schemas-microsoft-com:office:smarttags" w:element="City">
        <w:smartTag w:uri="urn:schemas-microsoft-com:office:smarttags" w:element="place">
          <w:r w:rsidRPr="000746DA">
            <w:rPr>
              <w:lang w:val="en-US"/>
            </w:rPr>
            <w:t>Baku</w:t>
          </w:r>
        </w:smartTag>
      </w:smartTag>
      <w:r w:rsidRPr="000746DA">
        <w:rPr>
          <w:lang w:val="en-US"/>
        </w:rPr>
        <w:t xml:space="preserve"> has only recently begun making progress on economic reform, and old economic ties and structures are slowly being replaced. One obstacle to economic progress is the need for stepped up foreign inve</w:t>
      </w:r>
      <w:r w:rsidR="0071766D">
        <w:rPr>
          <w:lang w:val="en-US"/>
        </w:rPr>
        <w:t>stment in the non-energy sector, and</w:t>
      </w:r>
      <w:r w:rsidRPr="000746DA">
        <w:rPr>
          <w:lang w:val="en-US"/>
        </w:rPr>
        <w:t xml:space="preserve"> continuing conflict with </w:t>
      </w:r>
      <w:smartTag w:uri="urn:schemas-microsoft-com:office:smarttags" w:element="country-region">
        <w:smartTag w:uri="urn:schemas-microsoft-com:office:smarttags" w:element="place">
          <w:r w:rsidRPr="000746DA">
            <w:rPr>
              <w:lang w:val="en-US"/>
            </w:rPr>
            <w:t>Armenia</w:t>
          </w:r>
        </w:smartTag>
      </w:smartTag>
      <w:r w:rsidRPr="000746DA">
        <w:rPr>
          <w:lang w:val="en-US"/>
        </w:rPr>
        <w:t xml:space="preserve"> over the Nagorno-Karabakh region. Trade with </w:t>
      </w:r>
      <w:smartTag w:uri="urn:schemas-microsoft-com:office:smarttags" w:element="country-region">
        <w:smartTag w:uri="urn:schemas-microsoft-com:office:smarttags" w:element="place">
          <w:r w:rsidRPr="000746DA">
            <w:rPr>
              <w:lang w:val="en-US"/>
            </w:rPr>
            <w:t>Russia</w:t>
          </w:r>
        </w:smartTag>
      </w:smartTag>
      <w:r w:rsidRPr="000746DA">
        <w:rPr>
          <w:lang w:val="en-US"/>
        </w:rPr>
        <w:t xml:space="preserve"> and the other former Soviet republics is declining in importance while trade is building with </w:t>
      </w:r>
      <w:smartTag w:uri="urn:schemas-microsoft-com:office:smarttags" w:element="country-region">
        <w:smartTag w:uri="urn:schemas-microsoft-com:office:smarttags" w:element="place">
          <w:r w:rsidRPr="000746DA">
            <w:rPr>
              <w:lang w:val="en-US"/>
            </w:rPr>
            <w:t>Turkey</w:t>
          </w:r>
        </w:smartTag>
      </w:smartTag>
      <w:r w:rsidRPr="000746DA">
        <w:rPr>
          <w:lang w:val="en-US"/>
        </w:rPr>
        <w:t xml:space="preserve"> and the nations of </w:t>
      </w:r>
      <w:smartTag w:uri="urn:schemas-microsoft-com:office:smarttags" w:element="place">
        <w:r w:rsidRPr="000746DA">
          <w:rPr>
            <w:lang w:val="en-US"/>
          </w:rPr>
          <w:t>Europe</w:t>
        </w:r>
      </w:smartTag>
      <w:r w:rsidRPr="000746DA">
        <w:rPr>
          <w:lang w:val="en-US"/>
        </w:rPr>
        <w:t>.</w:t>
      </w:r>
    </w:p>
    <w:p w:rsidR="008341C5" w:rsidRPr="000746DA" w:rsidRDefault="00F8797B" w:rsidP="00B732E4">
      <w:pPr>
        <w:spacing w:line="360" w:lineRule="auto"/>
        <w:jc w:val="both"/>
        <w:rPr>
          <w:lang w:val="en-US"/>
        </w:rPr>
      </w:pPr>
      <w:r w:rsidRPr="000746DA">
        <w:rPr>
          <w:b/>
          <w:lang w:val="en-US"/>
        </w:rPr>
        <w:t>GDP/PPP</w:t>
      </w:r>
      <w:r w:rsidRPr="000746DA">
        <w:rPr>
          <w:lang w:val="en-US"/>
        </w:rPr>
        <w:t xml:space="preserve"> (2001 est.): $24.3 billion; per capita $3,100. </w:t>
      </w:r>
    </w:p>
    <w:p w:rsidR="008341C5" w:rsidRPr="000746DA" w:rsidRDefault="00F8797B" w:rsidP="00B732E4">
      <w:pPr>
        <w:spacing w:line="360" w:lineRule="auto"/>
        <w:jc w:val="both"/>
        <w:rPr>
          <w:lang w:val="en-US"/>
        </w:rPr>
      </w:pPr>
      <w:r w:rsidRPr="000746DA">
        <w:rPr>
          <w:b/>
          <w:lang w:val="en-US"/>
        </w:rPr>
        <w:t>Real growth rate</w:t>
      </w:r>
      <w:r w:rsidRPr="000746DA">
        <w:rPr>
          <w:lang w:val="en-US"/>
        </w:rPr>
        <w:t xml:space="preserve">: 9.9%. </w:t>
      </w:r>
    </w:p>
    <w:p w:rsidR="008341C5" w:rsidRPr="000746DA" w:rsidRDefault="00F8797B" w:rsidP="00B732E4">
      <w:pPr>
        <w:spacing w:line="360" w:lineRule="auto"/>
        <w:jc w:val="both"/>
        <w:rPr>
          <w:lang w:val="en-US"/>
        </w:rPr>
      </w:pPr>
      <w:r w:rsidRPr="000746DA">
        <w:rPr>
          <w:b/>
          <w:lang w:val="en-US"/>
        </w:rPr>
        <w:t>Inflation:</w:t>
      </w:r>
      <w:r w:rsidRPr="000746DA">
        <w:rPr>
          <w:lang w:val="en-US"/>
        </w:rPr>
        <w:t xml:space="preserve"> 1.6%. </w:t>
      </w:r>
    </w:p>
    <w:p w:rsidR="008341C5" w:rsidRPr="000746DA" w:rsidRDefault="00F8797B" w:rsidP="00B732E4">
      <w:pPr>
        <w:spacing w:line="360" w:lineRule="auto"/>
        <w:jc w:val="both"/>
        <w:rPr>
          <w:lang w:val="en-US"/>
        </w:rPr>
      </w:pPr>
      <w:r w:rsidRPr="000746DA">
        <w:rPr>
          <w:b/>
          <w:lang w:val="en-US"/>
        </w:rPr>
        <w:t>Unemployment:</w:t>
      </w:r>
      <w:r w:rsidRPr="000746DA">
        <w:rPr>
          <w:lang w:val="en-US"/>
        </w:rPr>
        <w:t xml:space="preserve"> 20% (official rate is 1.3% for 2001) (1999 est.). </w:t>
      </w:r>
    </w:p>
    <w:p w:rsidR="008341C5" w:rsidRPr="000746DA" w:rsidRDefault="00F8797B" w:rsidP="00B732E4">
      <w:pPr>
        <w:spacing w:line="360" w:lineRule="auto"/>
        <w:jc w:val="both"/>
        <w:rPr>
          <w:lang w:val="en-US"/>
        </w:rPr>
      </w:pPr>
      <w:r w:rsidRPr="000746DA">
        <w:rPr>
          <w:b/>
          <w:lang w:val="en-US"/>
        </w:rPr>
        <w:t>Arable land</w:t>
      </w:r>
      <w:r w:rsidRPr="000746DA">
        <w:rPr>
          <w:lang w:val="en-US"/>
        </w:rPr>
        <w:t xml:space="preserve">: 19%. </w:t>
      </w:r>
    </w:p>
    <w:p w:rsidR="008341C5" w:rsidRPr="000746DA" w:rsidRDefault="00F8797B" w:rsidP="00B732E4">
      <w:pPr>
        <w:spacing w:line="360" w:lineRule="auto"/>
        <w:jc w:val="both"/>
        <w:rPr>
          <w:lang w:val="en-US"/>
        </w:rPr>
      </w:pPr>
      <w:r w:rsidRPr="000746DA">
        <w:rPr>
          <w:b/>
          <w:lang w:val="en-US"/>
        </w:rPr>
        <w:t>Agriculture</w:t>
      </w:r>
      <w:r w:rsidRPr="000746DA">
        <w:rPr>
          <w:lang w:val="en-US"/>
        </w:rPr>
        <w:t xml:space="preserve">: cotton, grain, rice, grapes, fruit, vegetables, tea, tobacco; cattle, pigs, sheep, goats. </w:t>
      </w:r>
    </w:p>
    <w:p w:rsidR="008341C5" w:rsidRPr="000746DA" w:rsidRDefault="00F8797B" w:rsidP="00B732E4">
      <w:pPr>
        <w:spacing w:line="360" w:lineRule="auto"/>
        <w:jc w:val="both"/>
        <w:rPr>
          <w:lang w:val="en-US"/>
        </w:rPr>
      </w:pPr>
      <w:r w:rsidRPr="000746DA">
        <w:rPr>
          <w:b/>
          <w:lang w:val="en-US"/>
        </w:rPr>
        <w:t>Labor force</w:t>
      </w:r>
      <w:r w:rsidRPr="000746DA">
        <w:rPr>
          <w:lang w:val="en-US"/>
        </w:rPr>
        <w:t>: 2.9 million (1997); agriculture and forestry 32%, industry and construction 15%, services 53% (1997).</w:t>
      </w:r>
    </w:p>
    <w:p w:rsidR="008341C5" w:rsidRPr="000746DA" w:rsidRDefault="00F8797B" w:rsidP="00B732E4">
      <w:pPr>
        <w:spacing w:line="360" w:lineRule="auto"/>
        <w:jc w:val="both"/>
        <w:rPr>
          <w:b/>
          <w:lang w:val="en-US"/>
        </w:rPr>
      </w:pPr>
      <w:r w:rsidRPr="000746DA">
        <w:rPr>
          <w:b/>
          <w:lang w:val="en-US"/>
        </w:rPr>
        <w:t>Industries</w:t>
      </w:r>
      <w:r w:rsidRPr="000746DA">
        <w:rPr>
          <w:lang w:val="en-US"/>
        </w:rPr>
        <w:t>: petroleum and natural gas, petroleum products, oilfield equipment; steel, iron ore, cement; chemicals and petrochemicals; textiles. Natural resources: petroleum, natural gas, iron ore, nonferrous metals, alumina</w:t>
      </w:r>
      <w:r w:rsidRPr="000746DA">
        <w:rPr>
          <w:b/>
          <w:lang w:val="en-US"/>
        </w:rPr>
        <w:t xml:space="preserve">. </w:t>
      </w:r>
    </w:p>
    <w:p w:rsidR="008341C5" w:rsidRPr="000746DA" w:rsidRDefault="00F8797B" w:rsidP="00B732E4">
      <w:pPr>
        <w:spacing w:line="360" w:lineRule="auto"/>
        <w:jc w:val="both"/>
        <w:rPr>
          <w:lang w:val="en-US"/>
        </w:rPr>
      </w:pPr>
      <w:r w:rsidRPr="000746DA">
        <w:rPr>
          <w:b/>
          <w:lang w:val="en-US"/>
        </w:rPr>
        <w:t>Exports</w:t>
      </w:r>
      <w:r w:rsidRPr="000746DA">
        <w:rPr>
          <w:lang w:val="en-US"/>
        </w:rPr>
        <w:t>: $2 billion (f.o.b., 2001 est.): oil and gas 90%, machinery, cotton, foodstuffs</w:t>
      </w:r>
      <w:r w:rsidRPr="000746DA">
        <w:rPr>
          <w:b/>
          <w:lang w:val="en-US"/>
        </w:rPr>
        <w:t>. Imports</w:t>
      </w:r>
      <w:r w:rsidRPr="000746DA">
        <w:rPr>
          <w:lang w:val="en-US"/>
        </w:rPr>
        <w:t xml:space="preserve">: $1.6 billion (f.o.b., 2001): machinery and equipment, </w:t>
      </w:r>
      <w:r w:rsidRPr="000746DA">
        <w:rPr>
          <w:lang w:val="en-US"/>
        </w:rPr>
        <w:lastRenderedPageBreak/>
        <w:t xml:space="preserve">foodstuffs, metals, chemicals. </w:t>
      </w:r>
      <w:r w:rsidRPr="000746DA">
        <w:rPr>
          <w:b/>
          <w:lang w:val="en-US"/>
        </w:rPr>
        <w:t>Major trading partners</w:t>
      </w:r>
      <w:r w:rsidRPr="000746DA">
        <w:rPr>
          <w:lang w:val="en-US"/>
        </w:rPr>
        <w:t xml:space="preserve">: </w:t>
      </w:r>
      <w:smartTag w:uri="urn:schemas-microsoft-com:office:smarttags" w:element="country-region">
        <w:smartTag w:uri="urn:schemas-microsoft-com:office:smarttags" w:element="place">
          <w:r w:rsidRPr="000746DA">
            <w:rPr>
              <w:lang w:val="en-US"/>
            </w:rPr>
            <w:t>Italy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France</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Israel</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Turkey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Russia</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U.S.</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Iran</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Germany</w:t>
          </w:r>
        </w:smartTag>
      </w:smartTag>
    </w:p>
    <w:p w:rsidR="00F8797B" w:rsidRPr="000746DA" w:rsidRDefault="001854E6" w:rsidP="00B732E4">
      <w:pPr>
        <w:spacing w:line="360" w:lineRule="auto"/>
        <w:jc w:val="both"/>
        <w:rPr>
          <w:lang w:val="en-US"/>
        </w:rPr>
      </w:pPr>
      <w:smartTag w:uri="urn:schemas-microsoft-com:office:smarttags" w:element="country-region">
        <w:smartTag w:uri="urn:schemas-microsoft-com:office:smarttags" w:element="place">
          <w:r w:rsidRPr="000746DA">
            <w:rPr>
              <w:b/>
              <w:lang w:val="en-US"/>
            </w:rPr>
            <w:t>MACEDONIA</w:t>
          </w:r>
        </w:smartTag>
      </w:smartTag>
    </w:p>
    <w:p w:rsidR="008341C5" w:rsidRPr="000746DA" w:rsidRDefault="00F8797B" w:rsidP="00B732E4">
      <w:pPr>
        <w:spacing w:line="360" w:lineRule="auto"/>
        <w:jc w:val="both"/>
        <w:rPr>
          <w:lang w:val="en-US"/>
        </w:rPr>
      </w:pPr>
      <w:r w:rsidRPr="000746DA">
        <w:rPr>
          <w:b/>
          <w:lang w:val="en-US"/>
        </w:rPr>
        <w:t>Economic summary</w:t>
      </w:r>
      <w:r w:rsidRPr="000746DA">
        <w:rPr>
          <w:lang w:val="en-US"/>
        </w:rPr>
        <w:t xml:space="preserve">: </w:t>
      </w:r>
      <w:r w:rsidR="009E6899" w:rsidRPr="000746DA">
        <w:rPr>
          <w:lang w:val="en-US"/>
        </w:rPr>
        <w:t xml:space="preserve">At independence in November 1991, </w:t>
      </w:r>
      <w:smartTag w:uri="urn:schemas-microsoft-com:office:smarttags" w:element="country-region">
        <w:smartTag w:uri="urn:schemas-microsoft-com:office:smarttags" w:element="place">
          <w:r w:rsidR="009E6899" w:rsidRPr="000746DA">
            <w:rPr>
              <w:lang w:val="en-US"/>
            </w:rPr>
            <w:t>Macedonia</w:t>
          </w:r>
        </w:smartTag>
      </w:smartTag>
      <w:r w:rsidR="009E6899" w:rsidRPr="000746DA">
        <w:rPr>
          <w:lang w:val="en-US"/>
        </w:rPr>
        <w:t xml:space="preserve"> was the least developed of the Yugoslav republics, producing a mere 5% of the total federal output of goods and services. The collapse of </w:t>
      </w:r>
      <w:smartTag w:uri="urn:schemas-microsoft-com:office:smarttags" w:element="country-region">
        <w:smartTag w:uri="urn:schemas-microsoft-com:office:smarttags" w:element="place">
          <w:r w:rsidR="009E6899" w:rsidRPr="000746DA">
            <w:rPr>
              <w:lang w:val="en-US"/>
            </w:rPr>
            <w:t>Yugoslavia</w:t>
          </w:r>
        </w:smartTag>
      </w:smartTag>
      <w:r w:rsidR="009E6899" w:rsidRPr="000746DA">
        <w:rPr>
          <w:lang w:val="en-US"/>
        </w:rPr>
        <w:t xml:space="preserve"> ended transfer payments from the center and eliminated advantages from inclusion in a de facto free trade area. An absence of infrastructure, UN sanctions on </w:t>
      </w:r>
      <w:smartTag w:uri="urn:schemas-microsoft-com:office:smarttags" w:element="country-region">
        <w:smartTag w:uri="urn:schemas-microsoft-com:office:smarttags" w:element="place">
          <w:r w:rsidR="009E6899" w:rsidRPr="000746DA">
            <w:rPr>
              <w:lang w:val="en-US"/>
            </w:rPr>
            <w:t>Yugoslavia</w:t>
          </w:r>
        </w:smartTag>
      </w:smartTag>
      <w:r w:rsidR="009E6899" w:rsidRPr="000746DA">
        <w:rPr>
          <w:lang w:val="en-US"/>
        </w:rPr>
        <w:t>, one of its largest markets, and a Greek economic embargo over a dispute about the country's constitutional name and flag hindered economic growth until 1996. GDP subsequently rose each year through 2000. However, the leadership's commitment to economic reform, free trade, and regional integration was undermined by the ethnic Albanian insurgency of 2001. The economy shrank 4.5% because of decreased trade, intermittent border closures, increased deficit spending on security needs, and investor uncertainty. Growth barely recovered in 2002 to 0.3%, then rose to 2.8% in 2003. Unemployment at one-third of the workforce remains the most critical economic problem. But even this issue is overshadowed by the fragile political situation.</w:t>
      </w:r>
    </w:p>
    <w:p w:rsidR="008341C5" w:rsidRPr="000746DA" w:rsidRDefault="00F8797B" w:rsidP="00B732E4">
      <w:pPr>
        <w:spacing w:line="360" w:lineRule="auto"/>
        <w:jc w:val="both"/>
        <w:rPr>
          <w:lang w:val="en-US"/>
        </w:rPr>
      </w:pPr>
      <w:r w:rsidRPr="000746DA">
        <w:rPr>
          <w:b/>
          <w:lang w:val="en-US"/>
        </w:rPr>
        <w:t>GDP/PPP</w:t>
      </w:r>
      <w:r w:rsidRPr="000746DA">
        <w:rPr>
          <w:lang w:val="en-US"/>
        </w:rPr>
        <w:t xml:space="preserve"> (2002 est.): $10.57 billion; per capita $5,100. </w:t>
      </w:r>
    </w:p>
    <w:p w:rsidR="008341C5" w:rsidRPr="000746DA" w:rsidRDefault="00F8797B" w:rsidP="00B732E4">
      <w:pPr>
        <w:spacing w:line="360" w:lineRule="auto"/>
        <w:jc w:val="both"/>
        <w:rPr>
          <w:lang w:val="en-US"/>
        </w:rPr>
      </w:pPr>
      <w:r w:rsidRPr="000746DA">
        <w:rPr>
          <w:b/>
          <w:lang w:val="en-US"/>
        </w:rPr>
        <w:t>Real growth</w:t>
      </w:r>
      <w:r w:rsidRPr="000746DA">
        <w:rPr>
          <w:lang w:val="en-US"/>
        </w:rPr>
        <w:t xml:space="preserve"> rate: 0.7%. </w:t>
      </w:r>
    </w:p>
    <w:p w:rsidR="008341C5" w:rsidRPr="000746DA" w:rsidRDefault="00F8797B" w:rsidP="00B732E4">
      <w:pPr>
        <w:spacing w:line="360" w:lineRule="auto"/>
        <w:jc w:val="both"/>
        <w:rPr>
          <w:lang w:val="en-US"/>
        </w:rPr>
      </w:pPr>
      <w:r w:rsidRPr="000746DA">
        <w:rPr>
          <w:b/>
          <w:lang w:val="en-US"/>
        </w:rPr>
        <w:t>Inflation</w:t>
      </w:r>
      <w:r w:rsidRPr="000746DA">
        <w:rPr>
          <w:lang w:val="en-US"/>
        </w:rPr>
        <w:t xml:space="preserve">: 1.1%. </w:t>
      </w:r>
    </w:p>
    <w:p w:rsidR="008341C5" w:rsidRPr="000746DA" w:rsidRDefault="00F8797B" w:rsidP="00B732E4">
      <w:pPr>
        <w:spacing w:line="360" w:lineRule="auto"/>
        <w:jc w:val="both"/>
        <w:rPr>
          <w:lang w:val="en-US"/>
        </w:rPr>
      </w:pPr>
      <w:r w:rsidRPr="000746DA">
        <w:rPr>
          <w:b/>
          <w:lang w:val="en-US"/>
        </w:rPr>
        <w:t>Unemployment</w:t>
      </w:r>
      <w:r w:rsidRPr="000746DA">
        <w:rPr>
          <w:lang w:val="en-US"/>
        </w:rPr>
        <w:t xml:space="preserve">: 37%. </w:t>
      </w:r>
    </w:p>
    <w:p w:rsidR="008341C5" w:rsidRPr="000746DA" w:rsidRDefault="00F8797B" w:rsidP="00B732E4">
      <w:pPr>
        <w:spacing w:line="360" w:lineRule="auto"/>
        <w:jc w:val="both"/>
        <w:rPr>
          <w:lang w:val="en-US"/>
        </w:rPr>
      </w:pPr>
      <w:r w:rsidRPr="000746DA">
        <w:rPr>
          <w:b/>
          <w:lang w:val="en-US"/>
        </w:rPr>
        <w:t>Arable land</w:t>
      </w:r>
      <w:r w:rsidRPr="000746DA">
        <w:rPr>
          <w:lang w:val="en-US"/>
        </w:rPr>
        <w:t xml:space="preserve">: 24%. </w:t>
      </w:r>
    </w:p>
    <w:p w:rsidR="008341C5" w:rsidRPr="000746DA" w:rsidRDefault="00F8797B" w:rsidP="00B732E4">
      <w:pPr>
        <w:spacing w:line="360" w:lineRule="auto"/>
        <w:jc w:val="both"/>
        <w:rPr>
          <w:lang w:val="en-US"/>
        </w:rPr>
      </w:pPr>
      <w:r w:rsidRPr="000746DA">
        <w:rPr>
          <w:b/>
          <w:lang w:val="en-US"/>
        </w:rPr>
        <w:t>Agriculture</w:t>
      </w:r>
      <w:r w:rsidRPr="000746DA">
        <w:rPr>
          <w:lang w:val="en-US"/>
        </w:rPr>
        <w:t xml:space="preserve">: rice, tobacco, wheat, corn, millet, cotton, sesame, mulberry leaves, citrus, vegetables; beef, pork, poultry, mutton. </w:t>
      </w:r>
    </w:p>
    <w:p w:rsidR="008341C5" w:rsidRPr="000746DA" w:rsidRDefault="00F8797B" w:rsidP="00B732E4">
      <w:pPr>
        <w:spacing w:line="360" w:lineRule="auto"/>
        <w:jc w:val="both"/>
        <w:rPr>
          <w:lang w:val="en-US"/>
        </w:rPr>
      </w:pPr>
      <w:r w:rsidRPr="000746DA">
        <w:rPr>
          <w:b/>
          <w:lang w:val="en-US"/>
        </w:rPr>
        <w:t>Labor force</w:t>
      </w:r>
      <w:r w:rsidRPr="000746DA">
        <w:rPr>
          <w:lang w:val="en-US"/>
        </w:rPr>
        <w:t xml:space="preserve">: 1.1 million (2000 est.); agriculture n.a., industry n.a., services n.a. Industries: coal, metallic chromium, lead, zinc, ferronickel, textiles, wood products, tobacco, food processing, buses. </w:t>
      </w:r>
    </w:p>
    <w:p w:rsidR="008341C5" w:rsidRPr="000746DA" w:rsidRDefault="00F8797B" w:rsidP="00B732E4">
      <w:pPr>
        <w:spacing w:line="360" w:lineRule="auto"/>
        <w:jc w:val="both"/>
        <w:rPr>
          <w:lang w:val="en-US"/>
        </w:rPr>
      </w:pPr>
      <w:r w:rsidRPr="000746DA">
        <w:rPr>
          <w:b/>
          <w:lang w:val="en-US"/>
        </w:rPr>
        <w:t>Natural resources</w:t>
      </w:r>
      <w:r w:rsidRPr="000746DA">
        <w:rPr>
          <w:lang w:val="en-US"/>
        </w:rPr>
        <w:t xml:space="preserve">: chromium, lead, zinc, manganese, tungsten, nickel, low-grade iron ore, asbestos, sulfur, timber, arable land. </w:t>
      </w:r>
    </w:p>
    <w:p w:rsidR="001854E6" w:rsidRPr="000746DA" w:rsidRDefault="00F8797B" w:rsidP="00B732E4">
      <w:pPr>
        <w:spacing w:line="360" w:lineRule="auto"/>
        <w:jc w:val="both"/>
        <w:rPr>
          <w:lang w:val="en-US"/>
        </w:rPr>
      </w:pPr>
      <w:r w:rsidRPr="000746DA">
        <w:rPr>
          <w:b/>
          <w:lang w:val="en-US"/>
        </w:rPr>
        <w:t>Exports</w:t>
      </w:r>
      <w:r w:rsidRPr="000746DA">
        <w:rPr>
          <w:lang w:val="en-US"/>
        </w:rPr>
        <w:t xml:space="preserve">: $1.1 billion (f.o.b., 2002 est.): food, beverages, tobacco; miscellaneous manufactures, iron and steel. </w:t>
      </w:r>
    </w:p>
    <w:p w:rsidR="001854E6" w:rsidRPr="000746DA" w:rsidRDefault="00F8797B" w:rsidP="00B732E4">
      <w:pPr>
        <w:spacing w:line="360" w:lineRule="auto"/>
        <w:jc w:val="both"/>
        <w:rPr>
          <w:lang w:val="en-US"/>
        </w:rPr>
      </w:pPr>
      <w:r w:rsidRPr="000746DA">
        <w:rPr>
          <w:b/>
          <w:lang w:val="en-US"/>
        </w:rPr>
        <w:t>Imports</w:t>
      </w:r>
      <w:r w:rsidRPr="000746DA">
        <w:rPr>
          <w:lang w:val="en-US"/>
        </w:rPr>
        <w:t xml:space="preserve">: $1.9 billion (f.o.b., 2002 est.): machinery and equipment, chemicals, fuels; food products. </w:t>
      </w:r>
    </w:p>
    <w:p w:rsidR="00F83CDB" w:rsidRDefault="00F8797B" w:rsidP="00B732E4">
      <w:pPr>
        <w:spacing w:line="360" w:lineRule="auto"/>
        <w:jc w:val="both"/>
      </w:pPr>
      <w:r w:rsidRPr="000746DA">
        <w:rPr>
          <w:b/>
          <w:lang w:val="en-US"/>
        </w:rPr>
        <w:lastRenderedPageBreak/>
        <w:t>Major trading partners</w:t>
      </w:r>
      <w:r w:rsidRPr="000746DA">
        <w:rPr>
          <w:lang w:val="en-US"/>
        </w:rPr>
        <w:t xml:space="preserve">: </w:t>
      </w:r>
      <w:smartTag w:uri="urn:schemas-microsoft-com:office:smarttags" w:element="country-region">
        <w:smartTag w:uri="urn:schemas-microsoft-com:office:smarttags" w:element="place">
          <w:r w:rsidRPr="000746DA">
            <w:rPr>
              <w:lang w:val="en-US"/>
            </w:rPr>
            <w:t>Germany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Italy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U.S.</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Croatia</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Greece</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Bulgaria</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Slovenia</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Turkey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Ukraine</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Austria</w:t>
          </w:r>
        </w:smartTag>
      </w:smartTag>
      <w:r w:rsidRPr="000746DA">
        <w:t>.</w:t>
      </w:r>
    </w:p>
    <w:p w:rsidR="00F83CDB" w:rsidRDefault="00F83CDB" w:rsidP="00B732E4">
      <w:pPr>
        <w:spacing w:line="360" w:lineRule="auto"/>
        <w:jc w:val="both"/>
        <w:rPr>
          <w:b/>
        </w:rPr>
      </w:pPr>
    </w:p>
    <w:p w:rsidR="00F83CDB" w:rsidRDefault="00F83CDB" w:rsidP="00B732E4">
      <w:pPr>
        <w:spacing w:line="360" w:lineRule="auto"/>
        <w:jc w:val="both"/>
        <w:rPr>
          <w:b/>
        </w:rPr>
      </w:pPr>
    </w:p>
    <w:p w:rsidR="00F83CDB" w:rsidRDefault="00F83CDB" w:rsidP="00B732E4">
      <w:pPr>
        <w:spacing w:line="360" w:lineRule="auto"/>
        <w:jc w:val="both"/>
        <w:rPr>
          <w:b/>
        </w:rPr>
      </w:pPr>
    </w:p>
    <w:p w:rsidR="00F83CDB" w:rsidRDefault="00F83CDB" w:rsidP="00B732E4">
      <w:pPr>
        <w:spacing w:line="360" w:lineRule="auto"/>
        <w:jc w:val="both"/>
        <w:rPr>
          <w:b/>
        </w:rPr>
      </w:pPr>
    </w:p>
    <w:p w:rsidR="00F83CDB" w:rsidRDefault="00F83CDB" w:rsidP="00B732E4">
      <w:pPr>
        <w:spacing w:line="360" w:lineRule="auto"/>
        <w:jc w:val="both"/>
        <w:rPr>
          <w:b/>
        </w:rPr>
      </w:pPr>
    </w:p>
    <w:p w:rsidR="00F83CDB" w:rsidRDefault="00F83CDB" w:rsidP="00B732E4">
      <w:pPr>
        <w:spacing w:line="360" w:lineRule="auto"/>
        <w:jc w:val="both"/>
        <w:rPr>
          <w:b/>
        </w:rPr>
      </w:pPr>
    </w:p>
    <w:p w:rsidR="00F83CDB" w:rsidRDefault="00F83CDB" w:rsidP="00B732E4">
      <w:pPr>
        <w:spacing w:line="360" w:lineRule="auto"/>
        <w:jc w:val="both"/>
        <w:rPr>
          <w:b/>
        </w:rPr>
      </w:pPr>
    </w:p>
    <w:p w:rsidR="00F83CDB" w:rsidRDefault="00F83CDB" w:rsidP="00B732E4">
      <w:pPr>
        <w:spacing w:line="360" w:lineRule="auto"/>
        <w:jc w:val="both"/>
        <w:rPr>
          <w:b/>
        </w:rPr>
      </w:pPr>
    </w:p>
    <w:p w:rsidR="001C3D2C" w:rsidRPr="00F83CDB" w:rsidRDefault="00F15F2A" w:rsidP="00B732E4">
      <w:pPr>
        <w:spacing w:line="360" w:lineRule="auto"/>
        <w:jc w:val="both"/>
      </w:pPr>
      <w:r w:rsidRPr="000746DA">
        <w:rPr>
          <w:b/>
        </w:rPr>
        <w:t xml:space="preserve">Table 11: </w:t>
      </w:r>
      <w:r w:rsidR="00747DB2" w:rsidRPr="000746DA">
        <w:rPr>
          <w:b/>
        </w:rPr>
        <w:t xml:space="preserve">Poultry </w:t>
      </w:r>
      <w:r w:rsidRPr="000746DA">
        <w:rPr>
          <w:b/>
        </w:rPr>
        <w:t>Output R</w:t>
      </w:r>
      <w:r w:rsidR="00747DB2" w:rsidRPr="000746DA">
        <w:rPr>
          <w:b/>
        </w:rPr>
        <w:t xml:space="preserve">ises in </w:t>
      </w:r>
      <w:r w:rsidRPr="000746DA">
        <w:rPr>
          <w:b/>
        </w:rPr>
        <w:t>Poland, Holds Steady in O</w:t>
      </w:r>
      <w:r w:rsidR="00335604">
        <w:rPr>
          <w:b/>
        </w:rPr>
        <w:t>ther CEE Countries</w:t>
      </w:r>
    </w:p>
    <w:p w:rsidR="008F1C0A" w:rsidRDefault="00F15F2A" w:rsidP="008F1C0A">
      <w:pPr>
        <w:spacing w:line="360" w:lineRule="auto"/>
        <w:jc w:val="both"/>
      </w:pPr>
      <w:r w:rsidRPr="000746DA">
        <w:pict>
          <v:shape id="_x0000_i1026" type="#_x0000_t75" style="width:384.3pt;height:4in">
            <v:imagedata r:id="rId8" o:title=""/>
          </v:shape>
        </w:pict>
      </w:r>
    </w:p>
    <w:p w:rsidR="00FE4A0D" w:rsidRPr="008F1C0A" w:rsidRDefault="001217C5" w:rsidP="00F83CDB">
      <w:pPr>
        <w:spacing w:line="360" w:lineRule="auto"/>
        <w:ind w:firstLine="708"/>
        <w:jc w:val="both"/>
      </w:pPr>
      <w:r>
        <w:rPr>
          <w:b/>
        </w:rPr>
        <w:t>d</w:t>
      </w:r>
      <w:r w:rsidR="003B0FE3">
        <w:rPr>
          <w:b/>
        </w:rPr>
        <w:t xml:space="preserve">2) </w:t>
      </w:r>
      <w:r w:rsidR="00FE4A0D" w:rsidRPr="000746DA">
        <w:rPr>
          <w:b/>
        </w:rPr>
        <w:t>LEGAL ENVIRONMENT:</w:t>
      </w:r>
    </w:p>
    <w:p w:rsidR="00A06DBC" w:rsidRPr="000746DA" w:rsidRDefault="00A06DBC" w:rsidP="00B732E4">
      <w:pPr>
        <w:spacing w:line="360" w:lineRule="auto"/>
        <w:jc w:val="both"/>
        <w:rPr>
          <w:b/>
        </w:rPr>
      </w:pPr>
    </w:p>
    <w:p w:rsidR="003B12EB" w:rsidRPr="000746DA" w:rsidRDefault="003B12EB" w:rsidP="00B732E4">
      <w:pPr>
        <w:spacing w:line="360" w:lineRule="auto"/>
        <w:jc w:val="both"/>
        <w:rPr>
          <w:b/>
        </w:rPr>
      </w:pPr>
      <w:r w:rsidRPr="000746DA">
        <w:rPr>
          <w:b/>
        </w:rPr>
        <w:t>Bulgaria:</w:t>
      </w:r>
    </w:p>
    <w:p w:rsidR="002F52A4" w:rsidRPr="000746DA" w:rsidRDefault="002F52A4" w:rsidP="00B732E4">
      <w:pPr>
        <w:spacing w:line="360" w:lineRule="auto"/>
        <w:jc w:val="both"/>
      </w:pPr>
      <w:r w:rsidRPr="000746DA">
        <w:t>Bulgaria presents a stable and predictable macro economic enviroment.  The macro economic policy, implemented since mid- 1997, embodies a currency board arrangement, a fiscal policy aimed as a broadly balanced goverment budget, and a further liberalizationof domestic prices and foreign trade</w:t>
      </w:r>
      <w:r w:rsidRPr="000746DA">
        <w:rPr>
          <w:b/>
        </w:rPr>
        <w:t xml:space="preserve">. </w:t>
      </w:r>
      <w:r w:rsidRPr="000746DA">
        <w:t xml:space="preserve">Bulgarian market offers the </w:t>
      </w:r>
      <w:r w:rsidRPr="000746DA">
        <w:lastRenderedPageBreak/>
        <w:t>lowest cost center, and the highest market potential in Eastern Europe. Bulgaria inputs key manufacturing industries with well developed assets, skilled workers and highly qualified specialists. More information on Local copyright, Patent, and Intellectual Property Protection, Basic Bulgarian Business Law.</w:t>
      </w:r>
    </w:p>
    <w:p w:rsidR="00DC784D" w:rsidRPr="000746DA" w:rsidRDefault="00DC784D" w:rsidP="00B732E4">
      <w:pPr>
        <w:spacing w:before="100" w:beforeAutospacing="1" w:after="100" w:afterAutospacing="1" w:line="360" w:lineRule="auto"/>
        <w:jc w:val="both"/>
        <w:rPr>
          <w:b/>
          <w:bCs/>
          <w:color w:val="000000"/>
        </w:rPr>
      </w:pPr>
      <w:r w:rsidRPr="000746DA">
        <w:rPr>
          <w:b/>
          <w:bCs/>
          <w:color w:val="000000"/>
        </w:rPr>
        <w:t xml:space="preserve">Bulgarian legislative </w:t>
      </w:r>
    </w:p>
    <w:p w:rsidR="00DC784D" w:rsidRPr="000746DA" w:rsidRDefault="00DC784D" w:rsidP="00B732E4">
      <w:pPr>
        <w:spacing w:before="100" w:beforeAutospacing="1" w:after="100" w:afterAutospacing="1" w:line="360" w:lineRule="auto"/>
        <w:jc w:val="both"/>
        <w:rPr>
          <w:color w:val="000000"/>
        </w:rPr>
      </w:pPr>
      <w:r w:rsidRPr="000746DA">
        <w:rPr>
          <w:b/>
          <w:bCs/>
          <w:color w:val="000000"/>
        </w:rPr>
        <w:t>The Farmer Support Act</w:t>
      </w:r>
      <w:r w:rsidRPr="000746DA">
        <w:rPr>
          <w:color w:val="000000"/>
        </w:rPr>
        <w:t xml:space="preserve"> (SG 58/22.05.1998, last amended SG 24/24.03.2000) is the key legal act providing for government, financial and information support to agricultural producers in Bulgaria. The act provides for farmer support by economic, structural, organisational measures as well as information and extension services and programmes aimed at improving farmers’ vocational training and qualifications R1260/99.</w:t>
      </w:r>
    </w:p>
    <w:p w:rsidR="00DC784D" w:rsidRPr="000746DA" w:rsidRDefault="00DC784D" w:rsidP="00B732E4">
      <w:pPr>
        <w:spacing w:before="100" w:beforeAutospacing="1" w:after="100" w:afterAutospacing="1" w:line="360" w:lineRule="auto"/>
        <w:jc w:val="both"/>
        <w:rPr>
          <w:color w:val="000000"/>
        </w:rPr>
      </w:pPr>
      <w:r w:rsidRPr="000746DA">
        <w:rPr>
          <w:color w:val="000000"/>
        </w:rPr>
        <w:t xml:space="preserve">·        </w:t>
      </w:r>
      <w:r w:rsidRPr="000746DA">
        <w:rPr>
          <w:b/>
          <w:bCs/>
          <w:color w:val="000000"/>
        </w:rPr>
        <w:t xml:space="preserve">The Regional Development Act </w:t>
      </w:r>
      <w:r w:rsidRPr="000746DA">
        <w:rPr>
          <w:color w:val="000000"/>
        </w:rPr>
        <w:t>(SG 82/27.09.1996) provides for the planning, management and resource provision of the regional development process;</w:t>
      </w:r>
    </w:p>
    <w:p w:rsidR="00DC784D" w:rsidRPr="000746DA" w:rsidRDefault="00DC784D" w:rsidP="00B732E4">
      <w:pPr>
        <w:spacing w:before="100" w:beforeAutospacing="1" w:after="100" w:afterAutospacing="1" w:line="360" w:lineRule="auto"/>
        <w:jc w:val="both"/>
        <w:rPr>
          <w:color w:val="000000"/>
        </w:rPr>
      </w:pPr>
      <w:r w:rsidRPr="000746DA">
        <w:rPr>
          <w:color w:val="000000"/>
        </w:rPr>
        <w:t xml:space="preserve">·        </w:t>
      </w:r>
      <w:r w:rsidRPr="000746DA">
        <w:rPr>
          <w:b/>
          <w:bCs/>
          <w:color w:val="000000"/>
        </w:rPr>
        <w:t>The Land Lease Act</w:t>
      </w:r>
      <w:r w:rsidRPr="000746DA">
        <w:rPr>
          <w:color w:val="000000"/>
        </w:rPr>
        <w:t xml:space="preserve"> (SG No82/27.09.1996) as last amended (SG No35/16.04.1999) provides for better opportunities of land lease as a land market instrument, protection of the parties to a lease contract, simplification of contracting procedures, etc.</w:t>
      </w:r>
    </w:p>
    <w:p w:rsidR="00DC784D" w:rsidRPr="000746DA" w:rsidRDefault="00DC784D" w:rsidP="00B732E4">
      <w:pPr>
        <w:spacing w:before="100" w:beforeAutospacing="1" w:after="100" w:afterAutospacing="1" w:line="360" w:lineRule="auto"/>
        <w:jc w:val="both"/>
        <w:rPr>
          <w:color w:val="000000"/>
        </w:rPr>
      </w:pPr>
      <w:r w:rsidRPr="000746DA">
        <w:rPr>
          <w:color w:val="000000"/>
        </w:rPr>
        <w:t xml:space="preserve">·        </w:t>
      </w:r>
      <w:r w:rsidRPr="000746DA">
        <w:rPr>
          <w:b/>
          <w:bCs/>
          <w:color w:val="000000"/>
        </w:rPr>
        <w:t>The National Standardisation Act</w:t>
      </w:r>
      <w:r w:rsidRPr="000746DA">
        <w:rPr>
          <w:color w:val="000000"/>
        </w:rPr>
        <w:t xml:space="preserve"> provides for the drafting and approval of national standards, the participation of all parties concerned, the introduction of EU and other international standards.</w:t>
      </w:r>
    </w:p>
    <w:p w:rsidR="00DC784D" w:rsidRPr="000746DA" w:rsidRDefault="00DC784D" w:rsidP="00B732E4">
      <w:pPr>
        <w:spacing w:line="360" w:lineRule="auto"/>
        <w:jc w:val="both"/>
      </w:pPr>
      <w:r w:rsidRPr="000746DA">
        <w:rPr>
          <w:color w:val="000000"/>
        </w:rPr>
        <w:t xml:space="preserve">·        </w:t>
      </w:r>
      <w:r w:rsidRPr="000746DA">
        <w:rPr>
          <w:b/>
          <w:bCs/>
          <w:color w:val="000000"/>
        </w:rPr>
        <w:t>The Feeds Act</w:t>
      </w:r>
      <w:r w:rsidRPr="000746DA">
        <w:rPr>
          <w:color w:val="000000"/>
        </w:rPr>
        <w:t xml:space="preserve"> (SG No 82/17.09.1999) provides for the production and disposal of products and substances intended for animal feed, the functions and responsibilities of the regulatory bodies as well as the rights and responsibilities of those involved in the production, storage, import and export of feeds.</w:t>
      </w:r>
    </w:p>
    <w:p w:rsidR="008F1C0A" w:rsidRDefault="008F1C0A" w:rsidP="008F1C0A">
      <w:pPr>
        <w:autoSpaceDE w:val="0"/>
        <w:autoSpaceDN w:val="0"/>
        <w:adjustRightInd w:val="0"/>
        <w:spacing w:line="360" w:lineRule="auto"/>
        <w:ind w:firstLine="708"/>
        <w:jc w:val="both"/>
        <w:rPr>
          <w:b/>
          <w:bCs/>
        </w:rPr>
      </w:pPr>
    </w:p>
    <w:p w:rsidR="002F52A4" w:rsidRPr="000746DA" w:rsidRDefault="00BF0282" w:rsidP="008F1C0A">
      <w:pPr>
        <w:autoSpaceDE w:val="0"/>
        <w:autoSpaceDN w:val="0"/>
        <w:adjustRightInd w:val="0"/>
        <w:spacing w:line="360" w:lineRule="auto"/>
        <w:ind w:firstLine="708"/>
        <w:jc w:val="both"/>
        <w:rPr>
          <w:b/>
          <w:bCs/>
        </w:rPr>
      </w:pPr>
      <w:r>
        <w:rPr>
          <w:b/>
          <w:bCs/>
        </w:rPr>
        <w:t>a</w:t>
      </w:r>
      <w:r w:rsidR="003B0FE3">
        <w:rPr>
          <w:b/>
          <w:bCs/>
        </w:rPr>
        <w:t xml:space="preserve">) </w:t>
      </w:r>
      <w:r w:rsidR="002F52A4" w:rsidRPr="000746DA">
        <w:rPr>
          <w:b/>
          <w:bCs/>
        </w:rPr>
        <w:t>IMPORT POLICIES</w:t>
      </w:r>
    </w:p>
    <w:p w:rsidR="00A06DBC" w:rsidRPr="000746DA" w:rsidRDefault="00A06DBC" w:rsidP="00B732E4">
      <w:pPr>
        <w:autoSpaceDE w:val="0"/>
        <w:autoSpaceDN w:val="0"/>
        <w:adjustRightInd w:val="0"/>
        <w:spacing w:line="360" w:lineRule="auto"/>
        <w:jc w:val="both"/>
        <w:rPr>
          <w:b/>
          <w:bCs/>
        </w:rPr>
      </w:pPr>
    </w:p>
    <w:p w:rsidR="002F52A4" w:rsidRPr="000746DA" w:rsidRDefault="002F52A4" w:rsidP="00B732E4">
      <w:pPr>
        <w:autoSpaceDE w:val="0"/>
        <w:autoSpaceDN w:val="0"/>
        <w:adjustRightInd w:val="0"/>
        <w:spacing w:line="360" w:lineRule="auto"/>
        <w:jc w:val="both"/>
        <w:rPr>
          <w:b/>
          <w:bCs/>
        </w:rPr>
      </w:pPr>
      <w:r w:rsidRPr="000746DA">
        <w:rPr>
          <w:b/>
          <w:bCs/>
        </w:rPr>
        <w:t>Tariffs</w:t>
      </w:r>
    </w:p>
    <w:p w:rsidR="00DC784D" w:rsidRPr="000746DA" w:rsidRDefault="002F52A4" w:rsidP="00B732E4">
      <w:pPr>
        <w:autoSpaceDE w:val="0"/>
        <w:autoSpaceDN w:val="0"/>
        <w:adjustRightInd w:val="0"/>
        <w:spacing w:line="360" w:lineRule="auto"/>
        <w:jc w:val="both"/>
      </w:pPr>
      <w:r w:rsidRPr="000746DA">
        <w:t xml:space="preserve">Bulgaria’s trade policies are shaped primarily by its World Trade Organization (WTO) membership and by its status as a candidate for EU membership. Bulgaria </w:t>
      </w:r>
      <w:r w:rsidRPr="000746DA">
        <w:lastRenderedPageBreak/>
        <w:t>has a preferential trade agreement with the EU (European Agreement) and free trade agreements with the European Free Trade Area (EFTA) countries, and with its Central European neighbors (CEFTA), Turkey, the Former Yugoslav Republic of Macedonia, Estonia, Israel, Lithuania and Latvia. Bulgaria has signed free trade agreements with Albania, Serbia and Montenegro, and Bosnia and Herzegovina. The free trade agreement with Albania entered into force on  September 1, 2003. A free trade agreement with Moldova is und</w:t>
      </w:r>
      <w:r w:rsidR="00AA1CBA" w:rsidRPr="000746DA">
        <w:t>er negotiation.</w:t>
      </w:r>
      <w:r w:rsidRPr="000746DA">
        <w:t xml:space="preserve">  In 2003, the average Most Favored Nation (MFN) bound rate was 28.2 percent, with a maximum rate of 200 percent. Under the common commercial policy, upon accession Bulgaria will be required to align its tariffs with those of the EU.  For 2004, Bulgaria’s average applied import tariff is 11.6 percent (up from 11.3 percent in 2003); the  average level for industrial goods is 8.7 percent (up from 8.6 percent in 2003); the average </w:t>
      </w:r>
      <w:r w:rsidRPr="000746DA">
        <w:rPr>
          <w:i/>
          <w:iCs/>
        </w:rPr>
        <w:t>ad valorem</w:t>
      </w:r>
      <w:r w:rsidR="00FF1502" w:rsidRPr="000746DA">
        <w:rPr>
          <w:i/>
          <w:iCs/>
        </w:rPr>
        <w:t xml:space="preserve"> (a term used to denote a duty or charge laid upon goods, at a certain rate per cent upon their value, as stated in their invoice)</w:t>
      </w:r>
      <w:r w:rsidRPr="000746DA">
        <w:rPr>
          <w:i/>
          <w:iCs/>
        </w:rPr>
        <w:t xml:space="preserve"> </w:t>
      </w:r>
      <w:r w:rsidRPr="000746DA">
        <w:t xml:space="preserve">level for agricultural goods is 23.9 percent (up from 22.0 percent in 2003). The maximum </w:t>
      </w:r>
      <w:r w:rsidRPr="000746DA">
        <w:rPr>
          <w:i/>
          <w:iCs/>
        </w:rPr>
        <w:t xml:space="preserve">ad valorem </w:t>
      </w:r>
      <w:r w:rsidRPr="000746DA">
        <w:t xml:space="preserve">level for agricultural goods, which is applied on 0.4 percent of tariff lines, is 75 percent. Effective in 2002, Bulgaria eliminated all tariffs for industrial imports from the EU under its association agreement with the European Union, EFTA, Turkey, and Estonia. Industrial exports to Bulgaria from the rest of the world face tariffs ranging from zero to 26.8 percent.  Bulgaria's agricultural trade regime is characterized by high MFN tariffs, particularly for red meat and  poultry, and preferential agreements with the EU and CEFTA. Both aspects are barriers for U.S.   exporters. </w:t>
      </w:r>
      <w:r w:rsidRPr="000746DA">
        <w:rPr>
          <w:i/>
          <w:iCs/>
        </w:rPr>
        <w:t xml:space="preserve">Ad valorem </w:t>
      </w:r>
      <w:r w:rsidRPr="000746DA">
        <w:t>duties and minimum customs charges of more than 100 percent provide importers with incentives for smuggling and fraud. The Bulgarian customs service also uses minimum</w:t>
      </w:r>
      <w:r w:rsidR="00FF1502" w:rsidRPr="000746DA">
        <w:t xml:space="preserve"> </w:t>
      </w:r>
      <w:r w:rsidRPr="000746DA">
        <w:t>import prices to calculate customs duties, particularly on poultry shipments.  These prices are applied arbitrarily and appear inconsistent with Bulgaria’s WTO commitments. Bulgaria provides the EU with</w:t>
      </w:r>
      <w:r w:rsidR="00FF1502" w:rsidRPr="000746DA">
        <w:t xml:space="preserve"> </w:t>
      </w:r>
      <w:r w:rsidRPr="000746DA">
        <w:t xml:space="preserve">preferential tariff rates and zero-for-zero for numerous agricultural products. These preferences are hurting U.S. agricultural exporters who must face higher MFN rates. In particular, the high import tariffs favor Bulgaria’s inefficient domestic chicken and pig meat industries. Import tariffs on U.S. chicken are 68 percent, with frozen cut parts at 74 percent.  In 2003, the Bulgarian government introduced separate rates for "conventional customs duties" and "autonomous customs duties" as required by the European Agreement and the List of Obligations and Waivers to the General </w:t>
      </w:r>
      <w:r w:rsidRPr="000746DA">
        <w:lastRenderedPageBreak/>
        <w:t xml:space="preserve">Agreement on Tariffs and Trade of 1994. Bulgaria's Customs Tariff has been changed in order to bring the structure of applied customs duties into compliance with the categories. </w:t>
      </w:r>
    </w:p>
    <w:p w:rsidR="002F52A4" w:rsidRPr="000746DA" w:rsidRDefault="002F52A4" w:rsidP="00B732E4">
      <w:pPr>
        <w:autoSpaceDE w:val="0"/>
        <w:autoSpaceDN w:val="0"/>
        <w:adjustRightInd w:val="0"/>
        <w:spacing w:line="360" w:lineRule="auto"/>
        <w:jc w:val="both"/>
      </w:pPr>
    </w:p>
    <w:p w:rsidR="00F15F2A" w:rsidRPr="000746DA" w:rsidRDefault="00F15F2A" w:rsidP="00B732E4">
      <w:pPr>
        <w:autoSpaceDE w:val="0"/>
        <w:autoSpaceDN w:val="0"/>
        <w:adjustRightInd w:val="0"/>
        <w:spacing w:line="360" w:lineRule="auto"/>
        <w:rPr>
          <w:b/>
          <w:bCs/>
          <w:color w:val="000000"/>
        </w:rPr>
      </w:pPr>
    </w:p>
    <w:p w:rsidR="000746DA" w:rsidRDefault="00F15F2A" w:rsidP="00B732E4">
      <w:pPr>
        <w:autoSpaceDE w:val="0"/>
        <w:autoSpaceDN w:val="0"/>
        <w:adjustRightInd w:val="0"/>
        <w:spacing w:line="360" w:lineRule="auto"/>
        <w:rPr>
          <w:b/>
          <w:bCs/>
          <w:color w:val="000000"/>
        </w:rPr>
      </w:pPr>
      <w:r w:rsidRPr="000746DA">
        <w:pict>
          <v:shape id="_x0000_i1027" type="#_x0000_t75" style="width:396.85pt;height:547.55pt">
            <v:imagedata r:id="rId9" o:title=""/>
          </v:shape>
        </w:pict>
      </w:r>
    </w:p>
    <w:p w:rsidR="00DC784D" w:rsidRPr="000746DA" w:rsidRDefault="00DC784D" w:rsidP="00B732E4">
      <w:pPr>
        <w:autoSpaceDE w:val="0"/>
        <w:autoSpaceDN w:val="0"/>
        <w:adjustRightInd w:val="0"/>
        <w:spacing w:line="360" w:lineRule="auto"/>
        <w:rPr>
          <w:b/>
          <w:bCs/>
          <w:color w:val="000000"/>
        </w:rPr>
      </w:pPr>
      <w:smartTag w:uri="urn:schemas-microsoft-com:office:smarttags" w:element="country-region">
        <w:smartTag w:uri="urn:schemas-microsoft-com:office:smarttags" w:element="place">
          <w:r w:rsidRPr="000746DA">
            <w:rPr>
              <w:lang w:val="en-US" w:eastAsia="en-US"/>
            </w:rPr>
            <w:t>Bulgaria</w:t>
          </w:r>
        </w:smartTag>
      </w:smartTag>
      <w:r w:rsidRPr="000746DA">
        <w:rPr>
          <w:lang w:val="en-US" w:eastAsia="en-US"/>
        </w:rPr>
        <w:t xml:space="preserve"> presents some advantages about tariff rates for </w:t>
      </w:r>
      <w:smartTag w:uri="urn:schemas-microsoft-com:office:smarttags" w:element="country-region">
        <w:smartTag w:uri="urn:schemas-microsoft-com:office:smarttags" w:element="place">
          <w:r w:rsidRPr="000746DA">
            <w:rPr>
              <w:lang w:val="en-US" w:eastAsia="en-US"/>
            </w:rPr>
            <w:t>Turkey</w:t>
          </w:r>
        </w:smartTag>
      </w:smartTag>
      <w:r w:rsidRPr="000746DA">
        <w:rPr>
          <w:lang w:val="en-US" w:eastAsia="en-US"/>
        </w:rPr>
        <w:t>. These are following;</w:t>
      </w:r>
    </w:p>
    <w:p w:rsidR="00DC784D" w:rsidRPr="000746DA" w:rsidRDefault="00DC784D" w:rsidP="00B732E4">
      <w:pPr>
        <w:autoSpaceDE w:val="0"/>
        <w:autoSpaceDN w:val="0"/>
        <w:adjustRightInd w:val="0"/>
        <w:spacing w:line="360" w:lineRule="auto"/>
        <w:jc w:val="both"/>
        <w:rPr>
          <w:lang w:val="en-US" w:eastAsia="en-US"/>
        </w:rPr>
      </w:pPr>
      <w:r w:rsidRPr="000746DA">
        <w:rPr>
          <w:lang w:val="en-US" w:eastAsia="en-US"/>
        </w:rPr>
        <w:lastRenderedPageBreak/>
        <w:t>HS#0207 24 and 0207 25 - 100 MT total as HS#0207 24 is imported at 12.5% or minimum</w:t>
      </w:r>
    </w:p>
    <w:p w:rsidR="00DC784D" w:rsidRPr="000746DA" w:rsidRDefault="00DC784D" w:rsidP="00B732E4">
      <w:pPr>
        <w:autoSpaceDE w:val="0"/>
        <w:autoSpaceDN w:val="0"/>
        <w:adjustRightInd w:val="0"/>
        <w:spacing w:line="360" w:lineRule="auto"/>
        <w:jc w:val="both"/>
        <w:rPr>
          <w:lang w:val="en-US" w:eastAsia="en-US"/>
        </w:rPr>
      </w:pPr>
      <w:r w:rsidRPr="000746DA">
        <w:rPr>
          <w:lang w:val="en-US" w:eastAsia="en-US"/>
        </w:rPr>
        <w:t>50 Euro/MT and HS#0207 25 are imported at 12.5%.</w:t>
      </w:r>
    </w:p>
    <w:p w:rsidR="00832EB2" w:rsidRPr="000746DA" w:rsidRDefault="00832EB2" w:rsidP="00B732E4">
      <w:pPr>
        <w:autoSpaceDE w:val="0"/>
        <w:autoSpaceDN w:val="0"/>
        <w:adjustRightInd w:val="0"/>
        <w:spacing w:line="360" w:lineRule="auto"/>
        <w:jc w:val="both"/>
        <w:rPr>
          <w:b/>
        </w:rPr>
      </w:pPr>
    </w:p>
    <w:p w:rsidR="008F1C0A" w:rsidRDefault="008F1C0A" w:rsidP="00B732E4">
      <w:pPr>
        <w:autoSpaceDE w:val="0"/>
        <w:autoSpaceDN w:val="0"/>
        <w:adjustRightInd w:val="0"/>
        <w:spacing w:line="360" w:lineRule="auto"/>
        <w:ind w:firstLine="708"/>
        <w:jc w:val="both"/>
        <w:rPr>
          <w:b/>
        </w:rPr>
      </w:pPr>
    </w:p>
    <w:p w:rsidR="008F1C0A" w:rsidRDefault="008F1C0A" w:rsidP="00B732E4">
      <w:pPr>
        <w:autoSpaceDE w:val="0"/>
        <w:autoSpaceDN w:val="0"/>
        <w:adjustRightInd w:val="0"/>
        <w:spacing w:line="360" w:lineRule="auto"/>
        <w:ind w:firstLine="708"/>
        <w:jc w:val="both"/>
        <w:rPr>
          <w:b/>
        </w:rPr>
      </w:pPr>
    </w:p>
    <w:p w:rsidR="00A06DBC" w:rsidRDefault="00BF0282" w:rsidP="00B732E4">
      <w:pPr>
        <w:autoSpaceDE w:val="0"/>
        <w:autoSpaceDN w:val="0"/>
        <w:adjustRightInd w:val="0"/>
        <w:spacing w:line="360" w:lineRule="auto"/>
        <w:ind w:firstLine="708"/>
        <w:jc w:val="both"/>
        <w:rPr>
          <w:b/>
        </w:rPr>
      </w:pPr>
      <w:r>
        <w:rPr>
          <w:b/>
        </w:rPr>
        <w:t>b</w:t>
      </w:r>
      <w:r w:rsidR="003B0FE3">
        <w:rPr>
          <w:b/>
        </w:rPr>
        <w:t xml:space="preserve">) </w:t>
      </w:r>
      <w:r w:rsidR="00A06DBC" w:rsidRPr="000746DA">
        <w:rPr>
          <w:b/>
        </w:rPr>
        <w:t>TRADE WITH TURKEY</w:t>
      </w:r>
    </w:p>
    <w:p w:rsidR="00EA5811" w:rsidRPr="000746DA" w:rsidRDefault="00EA5811" w:rsidP="00B732E4">
      <w:pPr>
        <w:autoSpaceDE w:val="0"/>
        <w:autoSpaceDN w:val="0"/>
        <w:adjustRightInd w:val="0"/>
        <w:spacing w:line="360" w:lineRule="auto"/>
        <w:jc w:val="both"/>
        <w:rPr>
          <w:b/>
        </w:rPr>
      </w:pPr>
    </w:p>
    <w:p w:rsidR="002F52A4" w:rsidRPr="000746DA" w:rsidRDefault="00A06DBC" w:rsidP="00B732E4">
      <w:pPr>
        <w:spacing w:line="360" w:lineRule="auto"/>
        <w:jc w:val="both"/>
        <w:rPr>
          <w:color w:val="000000"/>
        </w:rPr>
      </w:pPr>
      <w:r w:rsidRPr="000746DA">
        <w:rPr>
          <w:color w:val="000000"/>
        </w:rPr>
        <w:t>Bulgaria faced a choice of expanding its traditional commercial ties with Germany and Germany's partners in the EEC or cultivating new ties with closer markets such as Turkey. In 1991 Turkey offered to invest US$13 billion in Bulgaria's economy. An independent Union for Cooperation between Bulgaria and Turkey was founded to foster direct cooperation between enterprises of the two countries, and transportation links were solidified by ministerial agreements in 1991.</w:t>
      </w:r>
      <w:r w:rsidR="00EB3C03" w:rsidRPr="000746DA">
        <w:rPr>
          <w:color w:val="000000"/>
        </w:rPr>
        <w:t xml:space="preserve">  </w:t>
      </w:r>
    </w:p>
    <w:p w:rsidR="00EB3C03" w:rsidRPr="000746DA" w:rsidRDefault="00EB3C03" w:rsidP="00B732E4">
      <w:pPr>
        <w:spacing w:before="100" w:beforeAutospacing="1" w:after="100" w:afterAutospacing="1" w:line="360" w:lineRule="auto"/>
        <w:jc w:val="both"/>
        <w:rPr>
          <w:b/>
          <w:bCs/>
          <w:color w:val="000000"/>
        </w:rPr>
      </w:pPr>
      <w:r w:rsidRPr="000746DA">
        <w:rPr>
          <w:b/>
          <w:bCs/>
          <w:color w:val="000000"/>
        </w:rPr>
        <w:t>Free trade agreements</w:t>
      </w:r>
    </w:p>
    <w:p w:rsidR="00F70AB6" w:rsidRPr="000746DA" w:rsidRDefault="00EB3C03" w:rsidP="00B732E4">
      <w:pPr>
        <w:spacing w:line="360" w:lineRule="auto"/>
        <w:jc w:val="both"/>
      </w:pPr>
      <w:r w:rsidRPr="000746DA">
        <w:rPr>
          <w:color w:val="000000"/>
        </w:rPr>
        <w:t>Estonia has entered into free trade agreements with all candidate countries of Central and East Europe (except Romania), EFTA countries (Norway, Switzerland, Iceland, Liechtenstein), the Faeroe Islands, Turkey, the Ukraine, Latvia and Lithuania. Several agreements were made years ago, and clauses regulating agricultural trade have been amended in many agreements in view of the development and potential of trade relations</w:t>
      </w:r>
    </w:p>
    <w:p w:rsidR="00EA5811" w:rsidRPr="000746DA" w:rsidRDefault="001217C5" w:rsidP="00F83CDB">
      <w:pPr>
        <w:spacing w:line="360" w:lineRule="auto"/>
        <w:ind w:firstLine="708"/>
        <w:jc w:val="both"/>
        <w:rPr>
          <w:b/>
        </w:rPr>
      </w:pPr>
      <w:r>
        <w:rPr>
          <w:b/>
        </w:rPr>
        <w:t>d</w:t>
      </w:r>
      <w:r w:rsidR="00BF0282">
        <w:rPr>
          <w:b/>
        </w:rPr>
        <w:t>3</w:t>
      </w:r>
      <w:r w:rsidR="003B0FE3">
        <w:rPr>
          <w:b/>
        </w:rPr>
        <w:t xml:space="preserve">) </w:t>
      </w:r>
      <w:r w:rsidR="006951A3" w:rsidRPr="000746DA">
        <w:rPr>
          <w:b/>
        </w:rPr>
        <w:t>SOCIAL AND POLITICAL ENVIRONMENT</w:t>
      </w:r>
    </w:p>
    <w:p w:rsidR="00C71E68" w:rsidRPr="000746DA" w:rsidRDefault="006951A3" w:rsidP="00B732E4">
      <w:pPr>
        <w:spacing w:line="360" w:lineRule="auto"/>
        <w:jc w:val="both"/>
      </w:pPr>
      <w:r w:rsidRPr="000746DA">
        <w:t xml:space="preserve">Turkey has very good relationship with some of these countries like Azerbaijan and Macedonia, becuase the social and cultural environments of these countries are similar to Turkey’s.  Also these nation are the major partners in economy.  China’s </w:t>
      </w:r>
      <w:r w:rsidRPr="000746DA">
        <w:rPr>
          <w:lang w:val="en-US"/>
        </w:rPr>
        <w:t>system operates within a political framework of strict Communist control, the economic influence of non-state organizations and individual citizens has been steadily increasing. The authorities switched to a system of household and village responsibility in agriculture in place of the old collectivization, increased the authority of local officials and plant managers.</w:t>
      </w:r>
      <w:r w:rsidR="00C71E68" w:rsidRPr="000746DA">
        <w:t xml:space="preserve"> The Bulgarian government actively pursues membership in Western institutions including NATO and the European Union (EU). The UDF maintains close contacts and an active dialogue with NATO </w:t>
      </w:r>
      <w:r w:rsidR="00C71E68" w:rsidRPr="000746DA">
        <w:lastRenderedPageBreak/>
        <w:t>and the EU on all relevant political, financial, military and other issues related to future full membership. In many ways the Bulgarian Government has attempted to cooperate as though it were already a full NATO member, as witnessed during the Kosovo Crisis. The government hopes that active engagement to fulfill the membership criteria will encourage foreign investment and promote greater confidence in Bulgaria's political and economic institutions.</w:t>
      </w:r>
    </w:p>
    <w:p w:rsidR="005A2F50" w:rsidRPr="00F83CDB" w:rsidRDefault="00C71E68" w:rsidP="00B732E4">
      <w:pPr>
        <w:spacing w:line="360" w:lineRule="auto"/>
        <w:jc w:val="both"/>
      </w:pPr>
      <w:r w:rsidRPr="000746DA">
        <w:t>The constitution provides for the separation of powers amongst the executive, judicial and legislative branches and a system of checks and balances. The president is the head of state. The presidency is empowered to conclude international treaties and to schedule parliamentary (or National Assembly) elections. The president is also the commander-in-chief of the armed forces. The National Assembly is a unicameral legislative body that consists of 240 members who are elected for a term of four years. The Bulgarian social environment start reforms in key labor market institutions to ensure employment flexibility and job creation; support improvements in the social insurance system; further modernize education and health to achieve better quality, access and efficiency; and, assist central and local government better provision of social assistance benefits to those who need it most, social services for marginalized people, and for developing alternative welfare services for children</w:t>
      </w:r>
    </w:p>
    <w:p w:rsidR="005A2F50" w:rsidRPr="00F83CDB" w:rsidRDefault="005A2F50" w:rsidP="00F83CDB">
      <w:pPr>
        <w:numPr>
          <w:ilvl w:val="0"/>
          <w:numId w:val="18"/>
        </w:numPr>
        <w:autoSpaceDE w:val="0"/>
        <w:autoSpaceDN w:val="0"/>
        <w:adjustRightInd w:val="0"/>
        <w:spacing w:line="360" w:lineRule="auto"/>
        <w:jc w:val="both"/>
        <w:rPr>
          <w:b/>
          <w:i/>
          <w:iCs/>
          <w:color w:val="000000"/>
        </w:rPr>
      </w:pPr>
      <w:r w:rsidRPr="000746DA">
        <w:rPr>
          <w:b/>
          <w:i/>
          <w:iCs/>
          <w:color w:val="000000"/>
        </w:rPr>
        <w:t>COMPETITIVE ENVIRONMENT:</w:t>
      </w:r>
    </w:p>
    <w:p w:rsidR="00DD1556" w:rsidRPr="00F83CDB" w:rsidRDefault="00DD1556" w:rsidP="00B732E4">
      <w:pPr>
        <w:spacing w:line="360" w:lineRule="auto"/>
        <w:jc w:val="both"/>
      </w:pPr>
      <w:r w:rsidRPr="000746DA">
        <w:t>The Banvit that hired our consulting firm will enter the poultry sector in Bulgaria  as a new firm. As we looked the competitive environment in two levels.  The first one is the international market that the foreign countries that Turkey have to compete and then the Bulgarian market that the Turkish and foriegn companies compete.</w:t>
      </w:r>
    </w:p>
    <w:p w:rsidR="00DD1556" w:rsidRPr="00F83CDB" w:rsidRDefault="003B0FE3" w:rsidP="00F83CDB">
      <w:pPr>
        <w:spacing w:line="360" w:lineRule="auto"/>
        <w:ind w:firstLine="708"/>
        <w:jc w:val="both"/>
        <w:rPr>
          <w:b/>
          <w:lang w:val="en-US"/>
        </w:rPr>
      </w:pPr>
      <w:r>
        <w:rPr>
          <w:b/>
          <w:lang w:val="en-US"/>
        </w:rPr>
        <w:t xml:space="preserve">a) </w:t>
      </w:r>
      <w:r w:rsidR="00DD1556" w:rsidRPr="000746DA">
        <w:rPr>
          <w:b/>
          <w:lang w:val="en-US"/>
        </w:rPr>
        <w:t>POULTRY EXPORT IN THE WORLD</w:t>
      </w:r>
    </w:p>
    <w:p w:rsidR="005A2F50" w:rsidRPr="000746DA" w:rsidRDefault="00055A69" w:rsidP="00B732E4">
      <w:pPr>
        <w:spacing w:after="240" w:line="360" w:lineRule="auto"/>
        <w:jc w:val="both"/>
        <w:rPr>
          <w:color w:val="000000"/>
        </w:rPr>
      </w:pPr>
      <w:smartTag w:uri="urn:schemas-microsoft-com:office:smarttags" w:element="country-region">
        <w:smartTag w:uri="urn:schemas-microsoft-com:office:smarttags" w:element="place">
          <w:r w:rsidRPr="000746DA">
            <w:rPr>
              <w:lang w:val="en-US"/>
            </w:rPr>
            <w:t>Japan</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Germany</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England</w:t>
          </w:r>
        </w:smartTag>
      </w:smartTag>
      <w:r w:rsidRPr="000746DA">
        <w:rPr>
          <w:lang w:val="en-US"/>
        </w:rPr>
        <w:t xml:space="preserve">, </w:t>
      </w:r>
      <w:smartTag w:uri="urn:schemas-microsoft-com:office:smarttags" w:element="country-region">
        <w:smartTag w:uri="urn:schemas-microsoft-com:office:smarttags" w:element="place">
          <w:r w:rsidRPr="000746DA">
            <w:rPr>
              <w:lang w:val="en-US"/>
            </w:rPr>
            <w:t>Russia</w:t>
          </w:r>
        </w:smartTag>
      </w:smartTag>
      <w:r w:rsidRPr="000746DA">
        <w:rPr>
          <w:lang w:val="en-US"/>
        </w:rPr>
        <w:t xml:space="preserve">, Hong-Kong, and </w:t>
      </w:r>
      <w:smartTag w:uri="urn:schemas-microsoft-com:office:smarttags" w:element="country-region">
        <w:smartTag w:uri="urn:schemas-microsoft-com:office:smarttags" w:element="place">
          <w:r w:rsidRPr="000746DA">
            <w:rPr>
              <w:lang w:val="en-US"/>
            </w:rPr>
            <w:t>China</w:t>
          </w:r>
        </w:smartTag>
      </w:smartTag>
      <w:r w:rsidRPr="000746DA">
        <w:rPr>
          <w:lang w:val="en-US"/>
        </w:rPr>
        <w:t xml:space="preserve"> are the biggest importers.  These countries are made the half of the importing in poultry industry.</w:t>
      </w:r>
      <w:r w:rsidR="009D4728" w:rsidRPr="000746DA">
        <w:rPr>
          <w:lang w:val="en-US"/>
        </w:rPr>
        <w:t xml:space="preserve">  </w:t>
      </w:r>
      <w:r w:rsidR="009D4728" w:rsidRPr="000746DA">
        <w:rPr>
          <w:color w:val="000000"/>
        </w:rPr>
        <w:t>The biggest partners of poultry exports are, %20 U.S., %38.12 EU countries, %12.6Brazil, %8.6 China, %8.4 Tailand, and %4.2 Hong-Kong.</w:t>
      </w:r>
    </w:p>
    <w:p w:rsidR="000746DA" w:rsidRDefault="000746DA" w:rsidP="00B732E4">
      <w:pPr>
        <w:spacing w:after="240" w:line="360" w:lineRule="auto"/>
        <w:jc w:val="both"/>
        <w:rPr>
          <w:b/>
          <w:bCs/>
          <w:color w:val="000000"/>
          <w:lang w:val="en-US"/>
        </w:rPr>
      </w:pPr>
    </w:p>
    <w:p w:rsidR="000746DA" w:rsidRDefault="000746DA" w:rsidP="00B732E4">
      <w:pPr>
        <w:spacing w:after="240" w:line="360" w:lineRule="auto"/>
        <w:jc w:val="both"/>
        <w:rPr>
          <w:b/>
          <w:bCs/>
          <w:color w:val="000000"/>
          <w:lang w:val="en-US"/>
        </w:rPr>
      </w:pPr>
    </w:p>
    <w:p w:rsidR="00EA5811" w:rsidRDefault="00EA5811" w:rsidP="00B732E4">
      <w:pPr>
        <w:spacing w:after="240" w:line="360" w:lineRule="auto"/>
        <w:jc w:val="both"/>
        <w:rPr>
          <w:b/>
          <w:bCs/>
          <w:color w:val="000000"/>
          <w:lang w:val="en-US"/>
        </w:rPr>
      </w:pPr>
    </w:p>
    <w:p w:rsidR="00F83CDB" w:rsidRDefault="00F83CDB" w:rsidP="00B732E4">
      <w:pPr>
        <w:spacing w:after="240" w:line="360" w:lineRule="auto"/>
        <w:jc w:val="both"/>
        <w:rPr>
          <w:b/>
          <w:bCs/>
          <w:color w:val="000000"/>
          <w:lang w:val="en-US"/>
        </w:rPr>
      </w:pPr>
    </w:p>
    <w:p w:rsidR="00F83CDB" w:rsidRDefault="00F83CDB" w:rsidP="00B732E4">
      <w:pPr>
        <w:spacing w:after="240" w:line="360" w:lineRule="auto"/>
        <w:jc w:val="both"/>
        <w:rPr>
          <w:b/>
          <w:bCs/>
          <w:color w:val="000000"/>
          <w:lang w:val="en-US"/>
        </w:rPr>
      </w:pPr>
    </w:p>
    <w:p w:rsidR="00F83CDB" w:rsidRDefault="00F83CDB" w:rsidP="00B732E4">
      <w:pPr>
        <w:spacing w:after="240" w:line="360" w:lineRule="auto"/>
        <w:jc w:val="both"/>
        <w:rPr>
          <w:b/>
          <w:bCs/>
          <w:color w:val="000000"/>
          <w:lang w:val="en-US"/>
        </w:rPr>
      </w:pPr>
    </w:p>
    <w:p w:rsidR="00F83CDB" w:rsidRDefault="00F83CDB" w:rsidP="00B732E4">
      <w:pPr>
        <w:spacing w:after="240" w:line="360" w:lineRule="auto"/>
        <w:jc w:val="both"/>
        <w:rPr>
          <w:b/>
          <w:bCs/>
          <w:color w:val="000000"/>
          <w:lang w:val="en-US"/>
        </w:rPr>
      </w:pPr>
    </w:p>
    <w:p w:rsidR="005A2F50" w:rsidRPr="000746DA" w:rsidRDefault="000746DA" w:rsidP="00B732E4">
      <w:pPr>
        <w:spacing w:after="240" w:line="360" w:lineRule="auto"/>
        <w:jc w:val="both"/>
        <w:rPr>
          <w:b/>
          <w:bCs/>
          <w:color w:val="000000"/>
          <w:lang w:val="en-US"/>
        </w:rPr>
      </w:pPr>
      <w:r w:rsidRPr="000746DA">
        <w:rPr>
          <w:b/>
          <w:bCs/>
          <w:color w:val="000000"/>
          <w:lang w:val="en-US"/>
        </w:rPr>
        <w:t>Table 13:World Poultry Export Statistics</w:t>
      </w:r>
      <w:r w:rsidR="005A2F50" w:rsidRPr="000746DA">
        <w:rPr>
          <w:b/>
          <w:bCs/>
          <w:color w:val="000000"/>
          <w:lang w:val="en-US"/>
        </w:rPr>
        <w:t xml:space="preserve"> (1000$)</w:t>
      </w:r>
    </w:p>
    <w:tbl>
      <w:tblPr>
        <w:tblW w:w="0" w:type="auto"/>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shd w:val="clear" w:color="auto" w:fill="FFFFFF"/>
        <w:tblCellMar>
          <w:top w:w="45" w:type="dxa"/>
          <w:left w:w="45" w:type="dxa"/>
          <w:bottom w:w="45" w:type="dxa"/>
          <w:right w:w="45" w:type="dxa"/>
        </w:tblCellMar>
        <w:tblLook w:val="0000"/>
      </w:tblPr>
      <w:tblGrid>
        <w:gridCol w:w="2534"/>
        <w:gridCol w:w="1110"/>
        <w:gridCol w:w="1110"/>
        <w:gridCol w:w="1110"/>
        <w:gridCol w:w="1120"/>
      </w:tblGrid>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Countries</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1998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1999</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2000</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2001</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World</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6 758 521</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9,660,631</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9,831,488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11421851</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Canada</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49 683</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63,227</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79,515</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106943</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U.S.</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1 739 625</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1,768,891</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1,960,970</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2282547</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Brazil</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738 925</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939,354</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904,18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1439470</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China</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484 795</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726,829</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887,492</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980580</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place">
              <w:r w:rsidRPr="000746DA">
                <w:rPr>
                  <w:b/>
                  <w:lang w:val="en-US"/>
                </w:rPr>
                <w:t>Hong Kong</w:t>
              </w:r>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443786</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536,428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550,733</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483409</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Tailand</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300 000</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693,382</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753,508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955443</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France</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799533</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1,448,602</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1,353,847</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1291247</w:t>
            </w:r>
          </w:p>
        </w:tc>
      </w:tr>
      <w:tr w:rsidR="005A2F50" w:rsidRPr="000746DA">
        <w:trPr>
          <w:tblCellSpacing w:w="15" w:type="dxa"/>
        </w:trPr>
        <w:tc>
          <w:tcPr>
            <w:tcW w:w="0" w:type="auto"/>
            <w:shd w:val="clear" w:color="auto" w:fill="FFFFFF"/>
            <w:vAlign w:val="center"/>
          </w:tcPr>
          <w:p w:rsidR="005A2F50" w:rsidRPr="000746DA" w:rsidRDefault="008E7B53"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Hungary</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117 361</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255,57</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243,747</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299826</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ity">
              <w:smartTag w:uri="urn:schemas-microsoft-com:office:smarttags" w:element="place">
                <w:r w:rsidRPr="000746DA">
                  <w:rPr>
                    <w:b/>
                    <w:lang w:val="en-US"/>
                  </w:rPr>
                  <w:t>Holland</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724 140</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1,165,996</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975,258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1110211</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Denmark</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181 920</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216,358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194,418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234415</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Bel.-Lüx. /2000 Belçika</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352 416</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423,51</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465,552</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522288</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England</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149 115</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328,318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267,259</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302461</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Germany</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152 574</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282,58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312,524</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334699</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Italy</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58 073</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182,492</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133,799</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217903</w:t>
            </w:r>
          </w:p>
        </w:tc>
      </w:tr>
      <w:tr w:rsidR="005A2F50" w:rsidRPr="000746DA">
        <w:trPr>
          <w:tblCellSpacing w:w="15" w:type="dxa"/>
        </w:trPr>
        <w:tc>
          <w:tcPr>
            <w:tcW w:w="0" w:type="auto"/>
            <w:shd w:val="clear" w:color="auto" w:fill="FFFFFF"/>
            <w:vAlign w:val="center"/>
          </w:tcPr>
          <w:p w:rsidR="005A2F50" w:rsidRPr="000746DA" w:rsidRDefault="005A2F50" w:rsidP="00B732E4">
            <w:pPr>
              <w:spacing w:line="360" w:lineRule="auto"/>
              <w:jc w:val="both"/>
              <w:rPr>
                <w:b/>
                <w:lang w:val="en-US"/>
              </w:rPr>
            </w:pPr>
            <w:smartTag w:uri="urn:schemas-microsoft-com:office:smarttags" w:element="country-region">
              <w:smartTag w:uri="urn:schemas-microsoft-com:office:smarttags" w:element="place">
                <w:r w:rsidRPr="000746DA">
                  <w:rPr>
                    <w:b/>
                    <w:lang w:val="en-US"/>
                  </w:rPr>
                  <w:t>Ireland</w:t>
                </w:r>
              </w:smartTag>
            </w:smartTag>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120,587</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144,514</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207,888</w:t>
            </w:r>
          </w:p>
        </w:tc>
        <w:tc>
          <w:tcPr>
            <w:tcW w:w="0" w:type="auto"/>
            <w:shd w:val="clear" w:color="auto" w:fill="FFFFFF"/>
            <w:vAlign w:val="center"/>
          </w:tcPr>
          <w:p w:rsidR="005A2F50" w:rsidRPr="000746DA" w:rsidRDefault="005A2F50" w:rsidP="00B732E4">
            <w:pPr>
              <w:spacing w:line="360" w:lineRule="auto"/>
              <w:jc w:val="both"/>
              <w:rPr>
                <w:b/>
                <w:lang w:val="en-US"/>
              </w:rPr>
            </w:pPr>
            <w:r w:rsidRPr="000746DA">
              <w:rPr>
                <w:b/>
                <w:lang w:val="en-US"/>
              </w:rPr>
              <w:t>174886</w:t>
            </w:r>
          </w:p>
        </w:tc>
      </w:tr>
    </w:tbl>
    <w:p w:rsidR="009D4728" w:rsidRPr="000746DA" w:rsidRDefault="000746DA" w:rsidP="00F83CDB">
      <w:pPr>
        <w:spacing w:line="360" w:lineRule="auto"/>
        <w:jc w:val="both"/>
        <w:rPr>
          <w:lang w:val="en-US"/>
        </w:rPr>
      </w:pPr>
      <w:r w:rsidRPr="000746DA">
        <w:rPr>
          <w:i/>
          <w:iCs/>
          <w:lang w:val="en-US"/>
        </w:rPr>
        <w:t>Source:</w:t>
      </w:r>
      <w:r w:rsidR="005A2F50" w:rsidRPr="000746DA">
        <w:rPr>
          <w:i/>
          <w:iCs/>
          <w:lang w:val="en-US"/>
        </w:rPr>
        <w:t>www.fao.org</w:t>
      </w:r>
      <w:r w:rsidR="005A2F50" w:rsidRPr="000746DA">
        <w:rPr>
          <w:lang w:val="en-US"/>
        </w:rPr>
        <w:br/>
      </w:r>
      <w:r w:rsidR="003B0FE3" w:rsidRPr="003B0FE3">
        <w:rPr>
          <w:b/>
          <w:lang w:val="en-US"/>
        </w:rPr>
        <w:t>b)</w:t>
      </w:r>
      <w:r w:rsidR="003B0FE3">
        <w:rPr>
          <w:lang w:val="en-US"/>
        </w:rPr>
        <w:t xml:space="preserve"> </w:t>
      </w:r>
      <w:r w:rsidR="009D4728" w:rsidRPr="000746DA">
        <w:rPr>
          <w:b/>
          <w:lang w:val="en-US"/>
        </w:rPr>
        <w:t>POULTRY IMPORT IN THE WORLD</w:t>
      </w:r>
    </w:p>
    <w:p w:rsidR="009D4728" w:rsidRPr="000746DA" w:rsidRDefault="009D4728" w:rsidP="00B732E4">
      <w:pPr>
        <w:spacing w:after="240" w:line="360" w:lineRule="auto"/>
        <w:jc w:val="both"/>
        <w:rPr>
          <w:color w:val="000000"/>
        </w:rPr>
      </w:pPr>
      <w:r w:rsidRPr="000746DA">
        <w:rPr>
          <w:color w:val="000000"/>
        </w:rPr>
        <w:lastRenderedPageBreak/>
        <w:t>Middle East Countries, Russia, and Türki Cumhuriyetler are import the 1/3 of the poultry products in the world.</w:t>
      </w:r>
    </w:p>
    <w:p w:rsidR="00EA5811" w:rsidRDefault="00EA5811" w:rsidP="00B732E4">
      <w:pPr>
        <w:spacing w:after="240" w:line="360" w:lineRule="auto"/>
        <w:jc w:val="both"/>
        <w:rPr>
          <w:b/>
          <w:color w:val="000000"/>
        </w:rPr>
      </w:pPr>
    </w:p>
    <w:p w:rsidR="00335604" w:rsidRDefault="00335604" w:rsidP="00B732E4">
      <w:pPr>
        <w:spacing w:after="240" w:line="360" w:lineRule="auto"/>
        <w:jc w:val="both"/>
        <w:rPr>
          <w:b/>
          <w:color w:val="000000"/>
        </w:rPr>
      </w:pPr>
    </w:p>
    <w:p w:rsidR="00F83CDB" w:rsidRDefault="00F83CDB" w:rsidP="00B732E4">
      <w:pPr>
        <w:spacing w:after="240" w:line="360" w:lineRule="auto"/>
        <w:jc w:val="both"/>
        <w:rPr>
          <w:b/>
          <w:color w:val="000000"/>
        </w:rPr>
      </w:pPr>
    </w:p>
    <w:p w:rsidR="000746DA" w:rsidRPr="000746DA" w:rsidRDefault="006317D8" w:rsidP="00B732E4">
      <w:pPr>
        <w:spacing w:after="240" w:line="360" w:lineRule="auto"/>
        <w:jc w:val="both"/>
        <w:rPr>
          <w:b/>
          <w:color w:val="000000"/>
        </w:rPr>
      </w:pPr>
      <w:r>
        <w:rPr>
          <w:b/>
          <w:color w:val="000000"/>
        </w:rPr>
        <w:t>Table 14: World Poultry Import S</w:t>
      </w:r>
      <w:r w:rsidR="000746DA" w:rsidRPr="000746DA">
        <w:rPr>
          <w:b/>
          <w:color w:val="000000"/>
        </w:rPr>
        <w:t>tatistics (1000$)</w:t>
      </w:r>
    </w:p>
    <w:tbl>
      <w:tblPr>
        <w:tblW w:w="0" w:type="auto"/>
        <w:tblCellSpacing w:w="15"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shd w:val="clear" w:color="auto" w:fill="FFFFFF"/>
        <w:tblCellMar>
          <w:top w:w="45" w:type="dxa"/>
          <w:left w:w="45" w:type="dxa"/>
          <w:bottom w:w="45" w:type="dxa"/>
          <w:right w:w="45" w:type="dxa"/>
        </w:tblCellMar>
        <w:tblLook w:val="0000"/>
      </w:tblPr>
      <w:tblGrid>
        <w:gridCol w:w="2687"/>
        <w:gridCol w:w="1110"/>
        <w:gridCol w:w="1110"/>
        <w:gridCol w:w="1110"/>
        <w:gridCol w:w="1120"/>
      </w:tblGrid>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p>
        </w:tc>
        <w:tc>
          <w:tcPr>
            <w:tcW w:w="0" w:type="auto"/>
            <w:shd w:val="clear" w:color="auto" w:fill="FFFFFF"/>
            <w:vAlign w:val="center"/>
          </w:tcPr>
          <w:p w:rsidR="009D4728" w:rsidRPr="000746DA" w:rsidRDefault="009D4728" w:rsidP="00B732E4">
            <w:pPr>
              <w:spacing w:line="360" w:lineRule="auto"/>
              <w:jc w:val="both"/>
              <w:rPr>
                <w:b/>
              </w:rPr>
            </w:pPr>
            <w:r w:rsidRPr="000746DA">
              <w:rPr>
                <w:b/>
              </w:rPr>
              <w:t>1998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1999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2000</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2001</w:t>
            </w:r>
          </w:p>
        </w:tc>
      </w:tr>
      <w:tr w:rsidR="009D4728" w:rsidRPr="000746DA">
        <w:trPr>
          <w:trHeight w:val="294"/>
          <w:tblCellSpacing w:w="15" w:type="dxa"/>
        </w:trPr>
        <w:tc>
          <w:tcPr>
            <w:tcW w:w="0" w:type="auto"/>
            <w:shd w:val="clear" w:color="auto" w:fill="FFFFFF"/>
            <w:vAlign w:val="center"/>
          </w:tcPr>
          <w:p w:rsidR="009D4728" w:rsidRPr="000746DA" w:rsidRDefault="00A727FC" w:rsidP="00B732E4">
            <w:pPr>
              <w:spacing w:line="360" w:lineRule="auto"/>
              <w:jc w:val="both"/>
              <w:rPr>
                <w:b/>
              </w:rPr>
            </w:pPr>
            <w:r w:rsidRPr="000746DA">
              <w:rPr>
                <w:b/>
              </w:rPr>
              <w:t>World</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6 257 456</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9,184,608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9,289,986</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10456100</w:t>
            </w:r>
          </w:p>
        </w:tc>
      </w:tr>
      <w:tr w:rsidR="009D4728" w:rsidRPr="000746DA">
        <w:trPr>
          <w:trHeight w:val="287"/>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South Africa</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36 722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41,619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42,853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33927</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Mexico</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102 098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221,57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284,86</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329458</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Arjantin</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69 386</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57,147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45,463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29024</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China</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118,022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440,014</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507,031</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461243</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Hong Kong</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678 486</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881,189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822,487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762978</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Japan</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905 710</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1,394,111</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1,399,770</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1475364</w:t>
            </w:r>
          </w:p>
        </w:tc>
      </w:tr>
      <w:tr w:rsidR="009D4728" w:rsidRPr="000746DA">
        <w:trPr>
          <w:tblCellSpacing w:w="15" w:type="dxa"/>
        </w:trPr>
        <w:tc>
          <w:tcPr>
            <w:tcW w:w="0" w:type="auto"/>
            <w:shd w:val="clear" w:color="auto" w:fill="FFFFFF"/>
            <w:vAlign w:val="center"/>
          </w:tcPr>
          <w:p w:rsidR="009D4728" w:rsidRPr="000746DA" w:rsidRDefault="00A727FC" w:rsidP="00B732E4">
            <w:pPr>
              <w:spacing w:line="360" w:lineRule="auto"/>
              <w:jc w:val="both"/>
              <w:rPr>
                <w:b/>
              </w:rPr>
            </w:pPr>
            <w:r w:rsidRPr="000746DA">
              <w:rPr>
                <w:b/>
              </w:rPr>
              <w:t>S. Arabia</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313 001</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405,18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337,685</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400816</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Singapur</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88 387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133,027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121,368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114077</w:t>
            </w:r>
          </w:p>
        </w:tc>
      </w:tr>
      <w:tr w:rsidR="009D4728" w:rsidRPr="000746DA">
        <w:trPr>
          <w:tblCellSpacing w:w="15" w:type="dxa"/>
        </w:trPr>
        <w:tc>
          <w:tcPr>
            <w:tcW w:w="0" w:type="auto"/>
            <w:shd w:val="clear" w:color="auto" w:fill="FFFFFF"/>
            <w:vAlign w:val="center"/>
          </w:tcPr>
          <w:p w:rsidR="009D4728" w:rsidRPr="000746DA" w:rsidRDefault="00A727FC" w:rsidP="00B732E4">
            <w:pPr>
              <w:spacing w:line="360" w:lineRule="auto"/>
              <w:jc w:val="both"/>
              <w:rPr>
                <w:b/>
              </w:rPr>
            </w:pPr>
            <w:r w:rsidRPr="000746DA">
              <w:rPr>
                <w:b/>
              </w:rPr>
              <w:t>U</w:t>
            </w:r>
            <w:r w:rsidR="009D4728" w:rsidRPr="000746DA">
              <w:rPr>
                <w:b/>
              </w:rPr>
              <w:t>.A.E.</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138 000</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110</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92,9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83000</w:t>
            </w:r>
          </w:p>
        </w:tc>
      </w:tr>
      <w:tr w:rsidR="009D4728" w:rsidRPr="000746DA">
        <w:trPr>
          <w:tblCellSpacing w:w="15" w:type="dxa"/>
        </w:trPr>
        <w:tc>
          <w:tcPr>
            <w:tcW w:w="0" w:type="auto"/>
            <w:shd w:val="clear" w:color="auto" w:fill="FFFFFF"/>
            <w:vAlign w:val="center"/>
          </w:tcPr>
          <w:p w:rsidR="009D4728" w:rsidRPr="000746DA" w:rsidRDefault="00A727FC" w:rsidP="00B732E4">
            <w:pPr>
              <w:spacing w:line="360" w:lineRule="auto"/>
              <w:jc w:val="both"/>
              <w:rPr>
                <w:b/>
              </w:rPr>
            </w:pPr>
            <w:r w:rsidRPr="000746DA">
              <w:rPr>
                <w:b/>
              </w:rPr>
              <w:t>Bel.-Lüx. / 2000 Belgium</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123 424</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253,435</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235,719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265797</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France</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207 048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273,232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268,065</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301552</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Germany</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608 361</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1,025,902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994,005</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1227202</w:t>
            </w:r>
          </w:p>
        </w:tc>
      </w:tr>
      <w:tr w:rsidR="009D4728" w:rsidRPr="000746DA">
        <w:trPr>
          <w:tblCellSpacing w:w="15" w:type="dxa"/>
        </w:trPr>
        <w:tc>
          <w:tcPr>
            <w:tcW w:w="0" w:type="auto"/>
            <w:shd w:val="clear" w:color="auto" w:fill="FFFFFF"/>
            <w:vAlign w:val="center"/>
          </w:tcPr>
          <w:p w:rsidR="009D4728" w:rsidRPr="000746DA" w:rsidRDefault="00DC784D" w:rsidP="00B732E4">
            <w:pPr>
              <w:spacing w:line="360" w:lineRule="auto"/>
              <w:jc w:val="both"/>
              <w:rPr>
                <w:b/>
              </w:rPr>
            </w:pPr>
            <w:r w:rsidRPr="000746DA">
              <w:rPr>
                <w:b/>
              </w:rPr>
              <w:t>I</w:t>
            </w:r>
            <w:r w:rsidR="009D4728" w:rsidRPr="000746DA">
              <w:rPr>
                <w:b/>
              </w:rPr>
              <w:t>taly</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21664</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62,499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152,638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108932</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Holland</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189 285</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385,798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302,253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402450</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Russia Fed.</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575,99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153,805</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371,084</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763333</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Spain</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83 753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149,934</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138,548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179412</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lastRenderedPageBreak/>
              <w:t>Switzerland</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64 493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118,354</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109,272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126553</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England</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729 903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1,158,719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1,080,327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1124919</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Austria</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126,279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126,322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108,412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142493</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Ireland</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91,783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135,302</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131,768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161262</w:t>
            </w:r>
          </w:p>
        </w:tc>
      </w:tr>
      <w:tr w:rsidR="009D4728" w:rsidRPr="000746DA">
        <w:trPr>
          <w:trHeight w:val="315"/>
          <w:tblCellSpacing w:w="15" w:type="dxa"/>
        </w:trPr>
        <w:tc>
          <w:tcPr>
            <w:tcW w:w="0" w:type="auto"/>
            <w:shd w:val="clear" w:color="auto" w:fill="FFFFFF"/>
            <w:vAlign w:val="center"/>
          </w:tcPr>
          <w:p w:rsidR="009D4728" w:rsidRPr="000746DA" w:rsidRDefault="00A727FC" w:rsidP="00B732E4">
            <w:pPr>
              <w:spacing w:line="360" w:lineRule="auto"/>
              <w:jc w:val="both"/>
              <w:rPr>
                <w:b/>
              </w:rPr>
            </w:pPr>
            <w:r w:rsidRPr="000746DA">
              <w:rPr>
                <w:b/>
              </w:rPr>
              <w:t>Kuwait</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82,17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77,557</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58,9</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72245</w:t>
            </w:r>
          </w:p>
        </w:tc>
      </w:tr>
      <w:tr w:rsidR="009D4728" w:rsidRPr="000746DA">
        <w:trPr>
          <w:tblCellSpacing w:w="15" w:type="dxa"/>
        </w:trPr>
        <w:tc>
          <w:tcPr>
            <w:tcW w:w="0" w:type="auto"/>
            <w:shd w:val="clear" w:color="auto" w:fill="FFFFFF"/>
            <w:vAlign w:val="center"/>
          </w:tcPr>
          <w:p w:rsidR="009D4728" w:rsidRPr="000746DA" w:rsidRDefault="009D4728" w:rsidP="00B732E4">
            <w:pPr>
              <w:spacing w:line="360" w:lineRule="auto"/>
              <w:jc w:val="both"/>
              <w:rPr>
                <w:b/>
              </w:rPr>
            </w:pPr>
            <w:r w:rsidRPr="000746DA">
              <w:rPr>
                <w:b/>
              </w:rPr>
              <w:t>South Korea</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31,601</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60,788</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80,063</w:t>
            </w:r>
          </w:p>
        </w:tc>
        <w:tc>
          <w:tcPr>
            <w:tcW w:w="0" w:type="auto"/>
            <w:shd w:val="clear" w:color="auto" w:fill="FFFFFF"/>
            <w:vAlign w:val="center"/>
          </w:tcPr>
          <w:p w:rsidR="009D4728" w:rsidRPr="000746DA" w:rsidRDefault="009D4728" w:rsidP="00B732E4">
            <w:pPr>
              <w:spacing w:line="360" w:lineRule="auto"/>
              <w:jc w:val="both"/>
              <w:rPr>
                <w:b/>
              </w:rPr>
            </w:pPr>
            <w:r w:rsidRPr="000746DA">
              <w:rPr>
                <w:b/>
              </w:rPr>
              <w:t>111548</w:t>
            </w:r>
          </w:p>
        </w:tc>
      </w:tr>
    </w:tbl>
    <w:p w:rsidR="009D4728" w:rsidRPr="00F83CDB" w:rsidRDefault="000746DA" w:rsidP="00B732E4">
      <w:pPr>
        <w:spacing w:line="360" w:lineRule="auto"/>
        <w:jc w:val="both"/>
        <w:rPr>
          <w:i/>
          <w:lang w:val="en-US"/>
        </w:rPr>
      </w:pPr>
      <w:r w:rsidRPr="000746DA">
        <w:rPr>
          <w:i/>
          <w:lang w:val="en-US"/>
        </w:rPr>
        <w:t>Source: www.fao.org</w:t>
      </w:r>
    </w:p>
    <w:p w:rsidR="00ED21A7" w:rsidRPr="000746DA" w:rsidRDefault="003B0FE3" w:rsidP="00F83CDB">
      <w:pPr>
        <w:spacing w:line="360" w:lineRule="auto"/>
        <w:ind w:firstLine="708"/>
        <w:jc w:val="both"/>
        <w:rPr>
          <w:b/>
          <w:lang w:val="en-US"/>
        </w:rPr>
      </w:pPr>
      <w:r>
        <w:rPr>
          <w:b/>
          <w:lang w:val="en-US"/>
        </w:rPr>
        <w:t xml:space="preserve">c) </w:t>
      </w:r>
      <w:r w:rsidR="00497956" w:rsidRPr="000746DA">
        <w:rPr>
          <w:b/>
          <w:lang w:val="en-US"/>
        </w:rPr>
        <w:t xml:space="preserve">TURKISH COMPETITORS IN </w:t>
      </w:r>
      <w:smartTag w:uri="urn:schemas-microsoft-com:office:smarttags" w:element="country-region">
        <w:smartTag w:uri="urn:schemas-microsoft-com:office:smarttags" w:element="place">
          <w:r w:rsidR="00497956" w:rsidRPr="000746DA">
            <w:rPr>
              <w:b/>
              <w:lang w:val="en-US"/>
            </w:rPr>
            <w:t>BULGARIA</w:t>
          </w:r>
        </w:smartTag>
      </w:smartTag>
    </w:p>
    <w:p w:rsidR="00ED21A7" w:rsidRPr="000746DA" w:rsidRDefault="00ED21A7" w:rsidP="00B732E4">
      <w:pPr>
        <w:spacing w:line="360" w:lineRule="auto"/>
        <w:jc w:val="both"/>
        <w:rPr>
          <w:lang w:val="en-US"/>
        </w:rPr>
      </w:pPr>
      <w:r w:rsidRPr="000746DA">
        <w:rPr>
          <w:bCs/>
        </w:rPr>
        <w:t>There are some firms that already exist in the poultry industry of Bulgaria.</w:t>
      </w:r>
    </w:p>
    <w:p w:rsidR="005A2F50" w:rsidRPr="000746DA" w:rsidRDefault="005A2F50" w:rsidP="00B732E4">
      <w:pPr>
        <w:spacing w:line="360" w:lineRule="auto"/>
        <w:jc w:val="both"/>
        <w:rPr>
          <w:lang w:val="en-US"/>
        </w:rPr>
      </w:pPr>
    </w:p>
    <w:p w:rsidR="0051205B" w:rsidRPr="000746DA" w:rsidRDefault="0051205B" w:rsidP="00B732E4">
      <w:pPr>
        <w:numPr>
          <w:ilvl w:val="0"/>
          <w:numId w:val="2"/>
        </w:numPr>
        <w:spacing w:line="360" w:lineRule="auto"/>
        <w:jc w:val="both"/>
      </w:pPr>
      <w:r w:rsidRPr="006317D8">
        <w:rPr>
          <w:b/>
        </w:rPr>
        <w:t>DOGAN TAVUK EVI</w:t>
      </w:r>
    </w:p>
    <w:p w:rsidR="005A2F50" w:rsidRPr="000746DA" w:rsidRDefault="005A2F50" w:rsidP="00B732E4">
      <w:pPr>
        <w:spacing w:line="360" w:lineRule="auto"/>
        <w:jc w:val="both"/>
      </w:pPr>
    </w:p>
    <w:p w:rsidR="0051205B" w:rsidRPr="006317D8" w:rsidRDefault="0051205B" w:rsidP="00B732E4">
      <w:pPr>
        <w:numPr>
          <w:ilvl w:val="0"/>
          <w:numId w:val="2"/>
        </w:numPr>
        <w:spacing w:line="360" w:lineRule="auto"/>
        <w:jc w:val="both"/>
        <w:rPr>
          <w:b/>
        </w:rPr>
      </w:pPr>
      <w:r w:rsidRPr="006317D8">
        <w:rPr>
          <w:b/>
        </w:rPr>
        <w:t xml:space="preserve">YASAR DIS TIC.A.S </w:t>
      </w:r>
    </w:p>
    <w:p w:rsidR="005A2F50" w:rsidRPr="000746DA" w:rsidRDefault="005A2F50" w:rsidP="00B732E4">
      <w:pPr>
        <w:spacing w:line="360" w:lineRule="auto"/>
        <w:jc w:val="both"/>
      </w:pPr>
    </w:p>
    <w:p w:rsidR="000746DA" w:rsidRPr="00F83CDB" w:rsidRDefault="0051205B" w:rsidP="00B732E4">
      <w:pPr>
        <w:numPr>
          <w:ilvl w:val="0"/>
          <w:numId w:val="2"/>
        </w:numPr>
        <w:spacing w:line="360" w:lineRule="auto"/>
        <w:jc w:val="both"/>
        <w:rPr>
          <w:b/>
        </w:rPr>
      </w:pPr>
      <w:r w:rsidRPr="006317D8">
        <w:rPr>
          <w:b/>
        </w:rPr>
        <w:t>BASARAN TAVUKCULUK VE GIDA SAN TIC.LTD.STI</w:t>
      </w:r>
      <w:r w:rsidR="005C7D17" w:rsidRPr="000746DA">
        <w:t xml:space="preserve">. </w:t>
      </w:r>
      <w:r w:rsidR="00A02827" w:rsidRPr="000746DA">
        <w:t xml:space="preserve"> </w:t>
      </w:r>
    </w:p>
    <w:p w:rsidR="003113EB" w:rsidRPr="000746DA" w:rsidRDefault="003B0FE3" w:rsidP="00B732E4">
      <w:pPr>
        <w:spacing w:line="360" w:lineRule="auto"/>
        <w:jc w:val="both"/>
        <w:rPr>
          <w:color w:val="000000"/>
        </w:rPr>
      </w:pPr>
      <w:r>
        <w:rPr>
          <w:b/>
          <w:i/>
          <w:iCs/>
          <w:color w:val="000000"/>
        </w:rPr>
        <w:t xml:space="preserve">     4) </w:t>
      </w:r>
      <w:r w:rsidR="003113EB" w:rsidRPr="000746DA">
        <w:rPr>
          <w:b/>
          <w:i/>
          <w:iCs/>
          <w:color w:val="000000"/>
        </w:rPr>
        <w:t xml:space="preserve"> SWOT ANALYSIS OF </w:t>
      </w:r>
      <w:r w:rsidR="003E7047" w:rsidRPr="000746DA">
        <w:rPr>
          <w:b/>
          <w:i/>
          <w:iCs/>
          <w:color w:val="000000"/>
        </w:rPr>
        <w:t>BULGARIA</w:t>
      </w:r>
      <w:r w:rsidR="003113EB" w:rsidRPr="000746DA">
        <w:rPr>
          <w:i/>
          <w:iCs/>
          <w:color w:val="000000"/>
        </w:rPr>
        <w:t>:</w:t>
      </w:r>
      <w:r w:rsidR="003113EB" w:rsidRPr="000746DA">
        <w:rPr>
          <w:color w:val="000000"/>
        </w:rPr>
        <w:t xml:space="preserve"> </w:t>
      </w:r>
    </w:p>
    <w:p w:rsidR="0045515B" w:rsidRPr="000746DA" w:rsidRDefault="0045515B" w:rsidP="00B732E4">
      <w:pPr>
        <w:pStyle w:val="NormalWeb"/>
        <w:numPr>
          <w:ilvl w:val="0"/>
          <w:numId w:val="17"/>
        </w:numPr>
        <w:spacing w:line="360" w:lineRule="auto"/>
        <w:jc w:val="both"/>
        <w:rPr>
          <w:rFonts w:ascii="Times New Roman" w:hAnsi="Times New Roman"/>
          <w:b/>
          <w:bCs/>
          <w:i/>
          <w:iCs/>
          <w:sz w:val="24"/>
          <w:szCs w:val="24"/>
        </w:rPr>
      </w:pPr>
      <w:r w:rsidRPr="000746DA">
        <w:rPr>
          <w:rFonts w:ascii="Times New Roman" w:hAnsi="Times New Roman"/>
          <w:b/>
          <w:bCs/>
          <w:i/>
          <w:iCs/>
          <w:sz w:val="24"/>
          <w:szCs w:val="24"/>
        </w:rPr>
        <w:t>STRENGTHS:</w:t>
      </w:r>
    </w:p>
    <w:p w:rsidR="003E7047" w:rsidRPr="000746DA" w:rsidRDefault="003E7047" w:rsidP="00B732E4">
      <w:pPr>
        <w:spacing w:line="360" w:lineRule="auto"/>
        <w:jc w:val="both"/>
        <w:rPr>
          <w:rStyle w:val="Gl"/>
          <w:b w:val="0"/>
          <w:bCs w:val="0"/>
        </w:rPr>
      </w:pPr>
      <w:r w:rsidRPr="000746DA">
        <w:rPr>
          <w:color w:val="000000"/>
        </w:rPr>
        <w:t>Agriculture is the main source of income for 25.6% of the employed in Bulgaria</w:t>
      </w:r>
      <w:r w:rsidR="00400662" w:rsidRPr="000746DA">
        <w:rPr>
          <w:color w:val="000000"/>
        </w:rPr>
        <w:t>.</w:t>
      </w:r>
      <w:r w:rsidRPr="000746DA">
        <w:rPr>
          <w:color w:val="000000"/>
        </w:rPr>
        <w:t xml:space="preserve"> </w:t>
      </w:r>
      <w:r w:rsidRPr="000746DA">
        <w:rPr>
          <w:rStyle w:val="Gl"/>
          <w:b w:val="0"/>
          <w:bCs w:val="0"/>
        </w:rPr>
        <w:t>Agriculture is an important sector of the economy with its 14% share of GDP. The overall macroeconomic stabilization has created favorable envir</w:t>
      </w:r>
      <w:r w:rsidR="00400662" w:rsidRPr="000746DA">
        <w:rPr>
          <w:rStyle w:val="Gl"/>
          <w:b w:val="0"/>
          <w:bCs w:val="0"/>
        </w:rPr>
        <w:t>onment for completing the transac</w:t>
      </w:r>
      <w:r w:rsidRPr="000746DA">
        <w:rPr>
          <w:rStyle w:val="Gl"/>
          <w:b w:val="0"/>
          <w:bCs w:val="0"/>
        </w:rPr>
        <w:t xml:space="preserve">tion and the restructuring of most of the subsectors.  </w:t>
      </w:r>
      <w:r w:rsidRPr="000746DA">
        <w:rPr>
          <w:color w:val="000000"/>
        </w:rPr>
        <w:t>Agriculture still provides a large proportion of the jobs in the country and has a very great social and economic importance in Bulgaria.  The strenghts of the Bulgarian Agriculture which is also related with the poultry industry are;</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t>good climate, soils and topography for many agricultural production;</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t>presence of in-depth studies on climatic and soil condition;</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t>long tradition of farming and wealth of experience;</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t>interesting but underdeveloped local varieties for grapes and fruits;</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t>good animal genetic potential for increasing production;</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lastRenderedPageBreak/>
        <w:t>many signs of improvement after the decline following Transition;</w:t>
      </w:r>
    </w:p>
    <w:p w:rsidR="003E7047" w:rsidRPr="000746DA" w:rsidRDefault="003E7047" w:rsidP="00B732E4">
      <w:pPr>
        <w:numPr>
          <w:ilvl w:val="0"/>
          <w:numId w:val="2"/>
        </w:numPr>
        <w:spacing w:before="100" w:beforeAutospacing="1" w:after="100" w:afterAutospacing="1" w:line="360" w:lineRule="auto"/>
        <w:jc w:val="both"/>
        <w:rPr>
          <w:color w:val="000000"/>
        </w:rPr>
      </w:pPr>
      <w:r w:rsidRPr="000746DA">
        <w:rPr>
          <w:color w:val="000000"/>
        </w:rPr>
        <w:t>relatively cheap labour.</w:t>
      </w:r>
    </w:p>
    <w:p w:rsidR="007610EC" w:rsidRPr="000746DA" w:rsidRDefault="007610EC" w:rsidP="00B732E4">
      <w:pPr>
        <w:pStyle w:val="NormalWeb"/>
        <w:spacing w:line="360" w:lineRule="auto"/>
        <w:jc w:val="both"/>
        <w:rPr>
          <w:rFonts w:ascii="Times New Roman" w:hAnsi="Times New Roman"/>
          <w:sz w:val="24"/>
          <w:szCs w:val="24"/>
        </w:rPr>
      </w:pPr>
      <w:r w:rsidRPr="000746DA">
        <w:rPr>
          <w:rFonts w:ascii="Times New Roman" w:hAnsi="Times New Roman"/>
          <w:sz w:val="24"/>
          <w:szCs w:val="24"/>
        </w:rPr>
        <w:t xml:space="preserve">Besides these strengths, the client-firm should be a strong firm which has a strong brand image in Turkey market. This brand image should also be associated wtih core values; honesty, modesty, self confidence and concern for thier employees and the enviroment, and also with freshness, trust, and safety which will create a strong consumer pull for its products from the retailers. </w:t>
      </w:r>
      <w:r w:rsidRPr="000746DA">
        <w:rPr>
          <w:rFonts w:ascii="Times New Roman" w:hAnsi="Times New Roman"/>
          <w:bCs/>
          <w:sz w:val="24"/>
          <w:szCs w:val="24"/>
        </w:rPr>
        <w:t>The other strength of the client-firm should be complemeting this brand image which is consistent with the company production processes which are chi</w:t>
      </w:r>
      <w:r w:rsidR="00DE5CC5" w:rsidRPr="000746DA">
        <w:rPr>
          <w:rFonts w:ascii="Times New Roman" w:hAnsi="Times New Roman"/>
          <w:bCs/>
          <w:sz w:val="24"/>
          <w:szCs w:val="24"/>
        </w:rPr>
        <w:t>c</w:t>
      </w:r>
      <w:r w:rsidRPr="000746DA">
        <w:rPr>
          <w:rFonts w:ascii="Times New Roman" w:hAnsi="Times New Roman"/>
          <w:bCs/>
          <w:sz w:val="24"/>
          <w:szCs w:val="24"/>
        </w:rPr>
        <w:t>ken, turkey and process food production.  The production capacity of it should competitive that o</w:t>
      </w:r>
      <w:r w:rsidR="00DE5CC5" w:rsidRPr="000746DA">
        <w:rPr>
          <w:rFonts w:ascii="Times New Roman" w:hAnsi="Times New Roman"/>
          <w:bCs/>
          <w:sz w:val="24"/>
          <w:szCs w:val="24"/>
        </w:rPr>
        <w:t>f any of the local or Bulgarian</w:t>
      </w:r>
      <w:r w:rsidRPr="000746DA">
        <w:rPr>
          <w:rFonts w:ascii="Times New Roman" w:hAnsi="Times New Roman"/>
          <w:bCs/>
          <w:sz w:val="24"/>
          <w:szCs w:val="24"/>
        </w:rPr>
        <w:t xml:space="preserve"> competitors, which makes it possible for the client-firm</w:t>
      </w:r>
      <w:r w:rsidRPr="000746DA">
        <w:rPr>
          <w:rFonts w:ascii="Times New Roman" w:hAnsi="Times New Roman"/>
          <w:bCs/>
          <w:color w:val="auto"/>
          <w:sz w:val="24"/>
          <w:szCs w:val="24"/>
        </w:rPr>
        <w:t xml:space="preserve"> to influence the pricing</w:t>
      </w:r>
      <w:r w:rsidRPr="000746DA">
        <w:rPr>
          <w:rFonts w:ascii="Times New Roman" w:hAnsi="Times New Roman"/>
          <w:bCs/>
          <w:sz w:val="24"/>
          <w:szCs w:val="24"/>
        </w:rPr>
        <w:t xml:space="preserve"> strategies</w:t>
      </w:r>
      <w:r w:rsidRPr="000746DA">
        <w:rPr>
          <w:rFonts w:ascii="Times New Roman" w:hAnsi="Times New Roman"/>
          <w:bCs/>
          <w:color w:val="auto"/>
          <w:sz w:val="24"/>
          <w:szCs w:val="24"/>
        </w:rPr>
        <w:t xml:space="preserve"> in the market, and </w:t>
      </w:r>
      <w:r w:rsidRPr="000746DA">
        <w:rPr>
          <w:rFonts w:ascii="Times New Roman" w:hAnsi="Times New Roman"/>
          <w:bCs/>
          <w:sz w:val="24"/>
          <w:szCs w:val="24"/>
        </w:rPr>
        <w:t xml:space="preserve">strong effect to </w:t>
      </w:r>
      <w:r w:rsidRPr="000746DA">
        <w:rPr>
          <w:rFonts w:ascii="Times New Roman" w:hAnsi="Times New Roman"/>
          <w:bCs/>
          <w:color w:val="auto"/>
          <w:sz w:val="24"/>
          <w:szCs w:val="24"/>
        </w:rPr>
        <w:t xml:space="preserve"> the market. </w:t>
      </w:r>
    </w:p>
    <w:p w:rsidR="008D06FC" w:rsidRPr="000746DA" w:rsidRDefault="007F6C01" w:rsidP="00B732E4">
      <w:pPr>
        <w:numPr>
          <w:ilvl w:val="0"/>
          <w:numId w:val="17"/>
        </w:numPr>
        <w:autoSpaceDE w:val="0"/>
        <w:autoSpaceDN w:val="0"/>
        <w:adjustRightInd w:val="0"/>
        <w:spacing w:line="360" w:lineRule="auto"/>
        <w:jc w:val="both"/>
        <w:rPr>
          <w:b/>
          <w:i/>
          <w:iCs/>
        </w:rPr>
      </w:pPr>
      <w:r w:rsidRPr="000746DA">
        <w:rPr>
          <w:b/>
          <w:i/>
          <w:iCs/>
        </w:rPr>
        <w:t>WEAKNESSES:</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 xml:space="preserve">lack of investment capital </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not well organized and structured credit system, unfavourable rates, and lack of concrete guarantees for credit;</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iadequate structure of land holdings; (most part of the farms are very small, produce for home consumption, with high percentage of aged farmers; great part of owners who are not professionals, etc);</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inadequate living and working conditions for most of the farmers;</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low efficiency and inadequate yields and prices that generate low incomes;</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old and inadequate animal houses;</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poor hygiene and sanitation;</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shortage of raw materials and insufficient quality of raw materials;</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lack of vertical integration: production-processing;</w:t>
      </w:r>
      <w:r w:rsidR="009A4E8F" w:rsidRPr="000746DA">
        <w:rPr>
          <w:color w:val="000000"/>
        </w:rPr>
        <w:t xml:space="preserve"> (technology)</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poor sector information for the sector operators;</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 xml:space="preserve">lack of transfer of scientific knowledge and lack of application of acquired experience; </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lack of training facilities and advisory extension;</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lack of quality management;</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t>lack of marketing know-how;</w:t>
      </w:r>
    </w:p>
    <w:p w:rsidR="007F6C01" w:rsidRPr="000746DA" w:rsidRDefault="007F6C01" w:rsidP="00B732E4">
      <w:pPr>
        <w:numPr>
          <w:ilvl w:val="0"/>
          <w:numId w:val="19"/>
        </w:numPr>
        <w:spacing w:before="100" w:beforeAutospacing="1" w:after="100" w:afterAutospacing="1" w:line="360" w:lineRule="auto"/>
        <w:jc w:val="both"/>
        <w:rPr>
          <w:color w:val="000000"/>
        </w:rPr>
      </w:pPr>
      <w:r w:rsidRPr="000746DA">
        <w:rPr>
          <w:color w:val="000000"/>
        </w:rPr>
        <w:lastRenderedPageBreak/>
        <w:t>producers as a group have insufficient representation;</w:t>
      </w:r>
    </w:p>
    <w:p w:rsidR="00335604" w:rsidRPr="000746DA" w:rsidRDefault="007F6C01" w:rsidP="008F1C0A">
      <w:pPr>
        <w:numPr>
          <w:ilvl w:val="0"/>
          <w:numId w:val="19"/>
        </w:numPr>
        <w:spacing w:before="100" w:beforeAutospacing="1" w:after="100" w:afterAutospacing="1" w:line="360" w:lineRule="auto"/>
        <w:jc w:val="both"/>
        <w:rPr>
          <w:color w:val="000000"/>
        </w:rPr>
      </w:pPr>
      <w:r w:rsidRPr="000746DA">
        <w:rPr>
          <w:color w:val="000000"/>
        </w:rPr>
        <w:t>old and inadequate machinery and equipment;</w:t>
      </w:r>
    </w:p>
    <w:p w:rsidR="007610EC" w:rsidRPr="000746DA" w:rsidRDefault="00BE5577" w:rsidP="00335604">
      <w:pPr>
        <w:numPr>
          <w:ilvl w:val="0"/>
          <w:numId w:val="17"/>
        </w:numPr>
        <w:autoSpaceDE w:val="0"/>
        <w:autoSpaceDN w:val="0"/>
        <w:adjustRightInd w:val="0"/>
        <w:spacing w:line="360" w:lineRule="auto"/>
        <w:jc w:val="both"/>
        <w:rPr>
          <w:b/>
          <w:i/>
          <w:iCs/>
          <w:u w:val="single"/>
        </w:rPr>
      </w:pPr>
      <w:r w:rsidRPr="000746DA">
        <w:rPr>
          <w:b/>
          <w:i/>
        </w:rPr>
        <w:t>OPPORTUNITIES:</w:t>
      </w:r>
    </w:p>
    <w:p w:rsidR="00BE5577" w:rsidRPr="000746DA" w:rsidRDefault="00BE5577" w:rsidP="00B732E4">
      <w:pPr>
        <w:numPr>
          <w:ilvl w:val="0"/>
          <w:numId w:val="20"/>
        </w:numPr>
        <w:spacing w:before="100" w:beforeAutospacing="1" w:after="100" w:afterAutospacing="1" w:line="360" w:lineRule="auto"/>
        <w:jc w:val="both"/>
        <w:rPr>
          <w:color w:val="000000"/>
        </w:rPr>
      </w:pPr>
      <w:r w:rsidRPr="000746DA">
        <w:rPr>
          <w:color w:val="000000"/>
        </w:rPr>
        <w:t>The growing foodservice sector in Eastern Europe is showing an increasing demand for better quality beef cuts.</w:t>
      </w:r>
    </w:p>
    <w:p w:rsidR="00BE5577" w:rsidRPr="000746DA" w:rsidRDefault="00BE5577" w:rsidP="00B732E4">
      <w:pPr>
        <w:numPr>
          <w:ilvl w:val="0"/>
          <w:numId w:val="20"/>
        </w:numPr>
        <w:spacing w:before="100" w:beforeAutospacing="1" w:after="100" w:afterAutospacing="1" w:line="360" w:lineRule="auto"/>
        <w:jc w:val="both"/>
        <w:rPr>
          <w:color w:val="000000"/>
        </w:rPr>
      </w:pPr>
      <w:r w:rsidRPr="000746DA">
        <w:rPr>
          <w:color w:val="000000"/>
        </w:rPr>
        <w:t xml:space="preserve">The proposed EU enlargement will have an effect on U.S. exports to Europe </w:t>
      </w:r>
      <w:r w:rsidR="00AA1CBA" w:rsidRPr="000746DA">
        <w:rPr>
          <w:color w:val="000000"/>
        </w:rPr>
        <w:t xml:space="preserve"> </w:t>
      </w:r>
    </w:p>
    <w:p w:rsidR="00BE5577" w:rsidRPr="000746DA" w:rsidRDefault="00BE5577" w:rsidP="00B732E4">
      <w:pPr>
        <w:numPr>
          <w:ilvl w:val="0"/>
          <w:numId w:val="20"/>
        </w:numPr>
        <w:autoSpaceDE w:val="0"/>
        <w:autoSpaceDN w:val="0"/>
        <w:adjustRightInd w:val="0"/>
        <w:spacing w:line="360" w:lineRule="auto"/>
        <w:jc w:val="both"/>
        <w:rPr>
          <w:color w:val="000000"/>
        </w:rPr>
      </w:pPr>
      <w:r w:rsidRPr="000746DA">
        <w:rPr>
          <w:color w:val="000000"/>
        </w:rPr>
        <w:t>Bulgaria does not have any commercial</w:t>
      </w:r>
      <w:r w:rsidR="00AA1CBA" w:rsidRPr="000746DA">
        <w:rPr>
          <w:color w:val="000000"/>
        </w:rPr>
        <w:t xml:space="preserve"> </w:t>
      </w:r>
      <w:r w:rsidRPr="000746DA">
        <w:rPr>
          <w:color w:val="000000"/>
        </w:rPr>
        <w:t>turkey production and turkey meat imports will not affect any local producers. Additional</w:t>
      </w:r>
      <w:r w:rsidR="00AA1CBA" w:rsidRPr="000746DA">
        <w:rPr>
          <w:color w:val="000000"/>
        </w:rPr>
        <w:t xml:space="preserve"> </w:t>
      </w:r>
      <w:r w:rsidRPr="000746DA">
        <w:rPr>
          <w:color w:val="000000"/>
        </w:rPr>
        <w:t>arguments were made regarding the high quality as well as high demand for this meat as a</w:t>
      </w:r>
      <w:r w:rsidR="00AA1CBA" w:rsidRPr="000746DA">
        <w:rPr>
          <w:color w:val="000000"/>
        </w:rPr>
        <w:t xml:space="preserve"> </w:t>
      </w:r>
      <w:r w:rsidRPr="000746DA">
        <w:rPr>
          <w:color w:val="000000"/>
        </w:rPr>
        <w:t>substitute for beef. Trade preferences for turkey imports do not exist under WTO quotas/duties.</w:t>
      </w:r>
    </w:p>
    <w:p w:rsidR="00AA1CBA" w:rsidRPr="000746DA" w:rsidRDefault="00AA1CBA" w:rsidP="00B732E4">
      <w:pPr>
        <w:numPr>
          <w:ilvl w:val="0"/>
          <w:numId w:val="20"/>
        </w:numPr>
        <w:autoSpaceDE w:val="0"/>
        <w:autoSpaceDN w:val="0"/>
        <w:adjustRightInd w:val="0"/>
        <w:spacing w:line="360" w:lineRule="auto"/>
        <w:jc w:val="both"/>
      </w:pPr>
      <w:r w:rsidRPr="000746DA">
        <w:t xml:space="preserve">Bulgaria has a preferential trade agreement with the EU (European Agreement) and free trade agreements with the European Free Trade Area (EFTA) countries, and with its Central European neighbors (CEFTA), </w:t>
      </w:r>
      <w:r w:rsidRPr="000746DA">
        <w:rPr>
          <w:b/>
        </w:rPr>
        <w:t>Turkey</w:t>
      </w:r>
      <w:r w:rsidRPr="000746DA">
        <w:t>, the Former Yugoslav Republic of Macedonia, Estonia, Israel, Lithuania and Latvia</w:t>
      </w:r>
    </w:p>
    <w:p w:rsidR="003113EB" w:rsidRPr="000746DA" w:rsidRDefault="00AA1CBA" w:rsidP="00B732E4">
      <w:pPr>
        <w:numPr>
          <w:ilvl w:val="0"/>
          <w:numId w:val="20"/>
        </w:numPr>
        <w:spacing w:line="360" w:lineRule="auto"/>
        <w:jc w:val="both"/>
        <w:rPr>
          <w:color w:val="000000"/>
        </w:rPr>
      </w:pPr>
      <w:r w:rsidRPr="000746DA">
        <w:rPr>
          <w:color w:val="000000"/>
        </w:rPr>
        <w:t>Bulgaria’s livestock industry faced feed shortages in CY00/01, which led to reduction in animal numbers and meat and poultry shortages. </w:t>
      </w:r>
    </w:p>
    <w:p w:rsidR="00AA1CBA" w:rsidRPr="000746DA" w:rsidRDefault="00AA1CBA" w:rsidP="00B732E4">
      <w:pPr>
        <w:numPr>
          <w:ilvl w:val="0"/>
          <w:numId w:val="20"/>
        </w:numPr>
        <w:spacing w:line="360" w:lineRule="auto"/>
        <w:jc w:val="both"/>
        <w:rPr>
          <w:color w:val="000000"/>
        </w:rPr>
      </w:pPr>
      <w:r w:rsidRPr="000746DA">
        <w:rPr>
          <w:color w:val="000000"/>
        </w:rPr>
        <w:t>Eastern European markets in the fast-growing restaurant sectors and for variety meats and trimmings for the processing sectors.</w:t>
      </w:r>
    </w:p>
    <w:p w:rsidR="00640C50" w:rsidRPr="000746DA" w:rsidRDefault="00640C50" w:rsidP="00B732E4">
      <w:pPr>
        <w:spacing w:line="360" w:lineRule="auto"/>
        <w:jc w:val="both"/>
        <w:rPr>
          <w:color w:val="000000"/>
        </w:rPr>
      </w:pPr>
    </w:p>
    <w:p w:rsidR="000746DA" w:rsidRPr="000746DA" w:rsidRDefault="00640C50" w:rsidP="00B732E4">
      <w:pPr>
        <w:numPr>
          <w:ilvl w:val="0"/>
          <w:numId w:val="17"/>
        </w:numPr>
        <w:spacing w:line="360" w:lineRule="auto"/>
        <w:jc w:val="both"/>
        <w:rPr>
          <w:b/>
          <w:color w:val="000000"/>
        </w:rPr>
      </w:pPr>
      <w:r w:rsidRPr="000746DA">
        <w:rPr>
          <w:b/>
          <w:i/>
          <w:iCs/>
        </w:rPr>
        <w:t>THREATS:</w:t>
      </w:r>
    </w:p>
    <w:p w:rsidR="00BA2110" w:rsidRPr="000746DA" w:rsidRDefault="00EF3DE7" w:rsidP="00B732E4">
      <w:pPr>
        <w:autoSpaceDE w:val="0"/>
        <w:autoSpaceDN w:val="0"/>
        <w:adjustRightInd w:val="0"/>
        <w:spacing w:line="360" w:lineRule="auto"/>
        <w:jc w:val="both"/>
        <w:rPr>
          <w:bCs/>
        </w:rPr>
      </w:pPr>
      <w:r w:rsidRPr="000746DA">
        <w:rPr>
          <w:bCs/>
        </w:rPr>
        <w:t xml:space="preserve">The poultry company Banvit which is entering into a foreign market for the first time faces with some obstacles.  </w:t>
      </w:r>
      <w:r w:rsidR="00BA2110" w:rsidRPr="000746DA">
        <w:rPr>
          <w:bCs/>
        </w:rPr>
        <w:t>Like, trade barriers, dist</w:t>
      </w:r>
      <w:r w:rsidR="00DE5CC5" w:rsidRPr="000746DA">
        <w:rPr>
          <w:bCs/>
        </w:rPr>
        <w:t>ribution channels problems, agre</w:t>
      </w:r>
      <w:r w:rsidR="00BA2110" w:rsidRPr="000746DA">
        <w:rPr>
          <w:bCs/>
        </w:rPr>
        <w:t>ements.  Also the main factor is the competitiors.  Also the distribution cahnnels that is established by the competitive foreign and local firms are threats.  Brand loyalty is another factor that is effects the strategies.  Promotion, marketing communication and the pricing strategy would be costly for the firm.  Product mix and adapta</w:t>
      </w:r>
      <w:r w:rsidR="00DE5CC5" w:rsidRPr="000746DA">
        <w:rPr>
          <w:bCs/>
        </w:rPr>
        <w:t>t</w:t>
      </w:r>
      <w:r w:rsidR="00BA2110" w:rsidRPr="000746DA">
        <w:rPr>
          <w:bCs/>
        </w:rPr>
        <w:t>ion are the other factors that is the firm faces.  The economic conditions of Bulgaria also the high level of poverty and unemployement is a serious factor.  Also for the poultry industry, domestic and international disease are the important factors that is shape the production, import and export statistics.</w:t>
      </w:r>
      <w:r w:rsidR="00034BED" w:rsidRPr="000746DA">
        <w:rPr>
          <w:bCs/>
        </w:rPr>
        <w:t xml:space="preserve">  </w:t>
      </w:r>
      <w:r w:rsidR="00BA2110" w:rsidRPr="000746DA">
        <w:rPr>
          <w:bCs/>
        </w:rPr>
        <w:t xml:space="preserve">In addition to these </w:t>
      </w:r>
      <w:r w:rsidR="00BA2110" w:rsidRPr="000746DA">
        <w:rPr>
          <w:bCs/>
        </w:rPr>
        <w:lastRenderedPageBreak/>
        <w:t>threats, brand image of the firm</w:t>
      </w:r>
      <w:r w:rsidR="00034BED" w:rsidRPr="000746DA">
        <w:rPr>
          <w:bCs/>
        </w:rPr>
        <w:t xml:space="preserve"> collapse</w:t>
      </w:r>
      <w:r w:rsidR="00BA2110" w:rsidRPr="000746DA">
        <w:rPr>
          <w:bCs/>
        </w:rPr>
        <w:t xml:space="preserve"> </w:t>
      </w:r>
      <w:r w:rsidR="00034BED" w:rsidRPr="000746DA">
        <w:rPr>
          <w:bCs/>
        </w:rPr>
        <w:t>and sales of the firm decline and competitiors gain the markets share more</w:t>
      </w:r>
      <w:r w:rsidR="00BA2110" w:rsidRPr="000746DA">
        <w:rPr>
          <w:bCs/>
        </w:rPr>
        <w:t xml:space="preserve"> in the foreign market because it is </w:t>
      </w:r>
      <w:r w:rsidR="00034BED" w:rsidRPr="000746DA">
        <w:rPr>
          <w:bCs/>
        </w:rPr>
        <w:t xml:space="preserve"> hard to identify all the steps of action</w:t>
      </w:r>
      <w:r w:rsidR="00BA2110" w:rsidRPr="000746DA">
        <w:rPr>
          <w:bCs/>
        </w:rPr>
        <w:t xml:space="preserve"> in the market. </w:t>
      </w:r>
      <w:r w:rsidR="00370ACC" w:rsidRPr="000746DA">
        <w:rPr>
          <w:bCs/>
        </w:rPr>
        <w:t>CEFTA which is an trade agreement between Czech Republic, Hungary, Poland, Slovakia, Slovenia, Romania, and Bulgaria.</w:t>
      </w:r>
    </w:p>
    <w:p w:rsidR="00F83CDB" w:rsidRDefault="00F83CDB" w:rsidP="00335604">
      <w:pPr>
        <w:autoSpaceDE w:val="0"/>
        <w:autoSpaceDN w:val="0"/>
        <w:adjustRightInd w:val="0"/>
        <w:spacing w:line="360" w:lineRule="auto"/>
        <w:ind w:firstLine="708"/>
        <w:jc w:val="both"/>
        <w:rPr>
          <w:i/>
          <w:iCs/>
          <w:color w:val="0000FF"/>
        </w:rPr>
      </w:pPr>
    </w:p>
    <w:p w:rsidR="00096F91" w:rsidRPr="000746DA" w:rsidRDefault="00096F91" w:rsidP="00335604">
      <w:pPr>
        <w:autoSpaceDE w:val="0"/>
        <w:autoSpaceDN w:val="0"/>
        <w:adjustRightInd w:val="0"/>
        <w:spacing w:line="360" w:lineRule="auto"/>
        <w:ind w:firstLine="708"/>
        <w:jc w:val="both"/>
        <w:rPr>
          <w:b/>
          <w:i/>
          <w:iCs/>
          <w:color w:val="000000"/>
        </w:rPr>
      </w:pPr>
      <w:r w:rsidRPr="000746DA">
        <w:rPr>
          <w:i/>
          <w:iCs/>
          <w:color w:val="0000FF"/>
        </w:rPr>
        <w:t xml:space="preserve">      </w:t>
      </w:r>
      <w:r w:rsidR="000B6119" w:rsidRPr="000B6119">
        <w:rPr>
          <w:b/>
          <w:i/>
          <w:iCs/>
        </w:rPr>
        <w:t>5)</w:t>
      </w:r>
      <w:r w:rsidRPr="000746DA">
        <w:rPr>
          <w:i/>
          <w:iCs/>
          <w:color w:val="0000FF"/>
        </w:rPr>
        <w:t xml:space="preserve">   </w:t>
      </w:r>
      <w:r w:rsidRPr="000746DA">
        <w:rPr>
          <w:b/>
          <w:i/>
          <w:iCs/>
          <w:color w:val="000000"/>
        </w:rPr>
        <w:t>THE MARKETING STRATEGY:</w:t>
      </w:r>
    </w:p>
    <w:p w:rsidR="006E6D00" w:rsidRPr="00F83CDB" w:rsidRDefault="00626E43" w:rsidP="00B732E4">
      <w:pPr>
        <w:autoSpaceDE w:val="0"/>
        <w:autoSpaceDN w:val="0"/>
        <w:adjustRightInd w:val="0"/>
        <w:spacing w:line="360" w:lineRule="auto"/>
        <w:jc w:val="both"/>
        <w:rPr>
          <w:color w:val="000000"/>
        </w:rPr>
      </w:pPr>
      <w:r w:rsidRPr="000746DA">
        <w:rPr>
          <w:color w:val="000000"/>
        </w:rPr>
        <w:t xml:space="preserve">The most clearly outlined trend in the food market over the past three years is introduction and marketing of new food brands. Consumers are developing brand loyalty and are looking for brands as a guarantee of good quality. Local food companies are also trying to promote local brands in foreign markets. For example, the BBB brand of natural juices and the Devin brand mineral water have moved to the U.S. market. Strong brand identity has emerged with alcohol, meat and dairy markets.  Local consumption and demand for poultry meat has increased by 21 percent in 2003 vs. 2002. As a result, poultry imports registered growth of 28 percent to total 10,000 MT in 2002. In high demand are chicken leg quarters and turkey quarters and drumsticks. Turkey is used mainly for processing, 80 percent, and for direct consumption, 20 percent.  </w:t>
      </w:r>
    </w:p>
    <w:p w:rsidR="00626E43" w:rsidRPr="000746DA" w:rsidRDefault="006E6D00" w:rsidP="00B732E4">
      <w:pPr>
        <w:autoSpaceDE w:val="0"/>
        <w:autoSpaceDN w:val="0"/>
        <w:adjustRightInd w:val="0"/>
        <w:spacing w:line="360" w:lineRule="auto"/>
        <w:jc w:val="both"/>
        <w:rPr>
          <w:b/>
          <w:bCs/>
        </w:rPr>
      </w:pPr>
      <w:r w:rsidRPr="000746DA">
        <w:t>.</w:t>
      </w:r>
      <w:r w:rsidR="00626E43" w:rsidRPr="000746DA">
        <w:rPr>
          <w:b/>
          <w:bCs/>
        </w:rPr>
        <w:t xml:space="preserve"> </w:t>
      </w:r>
      <w:r w:rsidR="000B6119">
        <w:rPr>
          <w:b/>
          <w:bCs/>
        </w:rPr>
        <w:tab/>
      </w:r>
      <w:r w:rsidR="00BF0282">
        <w:rPr>
          <w:b/>
          <w:bCs/>
        </w:rPr>
        <w:t>a</w:t>
      </w:r>
      <w:r w:rsidR="000B6119" w:rsidRPr="00BF0282">
        <w:rPr>
          <w:b/>
          <w:bCs/>
          <w:caps/>
        </w:rPr>
        <w:t xml:space="preserve">) </w:t>
      </w:r>
      <w:r w:rsidR="00626E43" w:rsidRPr="00BF0282">
        <w:rPr>
          <w:b/>
          <w:bCs/>
          <w:caps/>
        </w:rPr>
        <w:t>Market</w:t>
      </w:r>
      <w:r w:rsidR="00BF0282">
        <w:rPr>
          <w:b/>
          <w:bCs/>
          <w:caps/>
        </w:rPr>
        <w:t xml:space="preserve"> Structure of Bulgarı</w:t>
      </w:r>
      <w:r w:rsidR="00626E43" w:rsidRPr="00BF0282">
        <w:rPr>
          <w:b/>
          <w:bCs/>
          <w:caps/>
        </w:rPr>
        <w:t>a</w:t>
      </w:r>
    </w:p>
    <w:p w:rsidR="00626E43" w:rsidRPr="000746DA" w:rsidRDefault="00626E43" w:rsidP="00B732E4">
      <w:pPr>
        <w:autoSpaceDE w:val="0"/>
        <w:autoSpaceDN w:val="0"/>
        <w:adjustRightInd w:val="0"/>
        <w:spacing w:line="360" w:lineRule="auto"/>
        <w:jc w:val="both"/>
      </w:pPr>
      <w:r w:rsidRPr="000746DA">
        <w:t>The usual marketing chain for Turkey product is</w:t>
      </w:r>
    </w:p>
    <w:p w:rsidR="00626E43" w:rsidRPr="000746DA" w:rsidRDefault="00626E43" w:rsidP="00B732E4">
      <w:pPr>
        <w:autoSpaceDE w:val="0"/>
        <w:autoSpaceDN w:val="0"/>
        <w:adjustRightInd w:val="0"/>
        <w:spacing w:line="360" w:lineRule="auto"/>
        <w:jc w:val="both"/>
      </w:pPr>
      <w:r w:rsidRPr="000746DA">
        <w:t>1/ Turkish exporter</w:t>
      </w:r>
    </w:p>
    <w:p w:rsidR="00626E43" w:rsidRPr="000746DA" w:rsidRDefault="00626E43" w:rsidP="00B732E4">
      <w:pPr>
        <w:autoSpaceDE w:val="0"/>
        <w:autoSpaceDN w:val="0"/>
        <w:adjustRightInd w:val="0"/>
        <w:spacing w:line="360" w:lineRule="auto"/>
        <w:jc w:val="both"/>
      </w:pPr>
      <w:r w:rsidRPr="000746DA">
        <w:t>2/ Bulgarian importer, distributor</w:t>
      </w:r>
    </w:p>
    <w:p w:rsidR="00626E43" w:rsidRPr="000746DA" w:rsidRDefault="00626E43" w:rsidP="00B732E4">
      <w:pPr>
        <w:autoSpaceDE w:val="0"/>
        <w:autoSpaceDN w:val="0"/>
        <w:adjustRightInd w:val="0"/>
        <w:spacing w:line="360" w:lineRule="auto"/>
        <w:jc w:val="both"/>
      </w:pPr>
      <w:r w:rsidRPr="000746DA">
        <w:t>3/ Bulgarian distributor/wholesaler</w:t>
      </w:r>
    </w:p>
    <w:p w:rsidR="00626E43" w:rsidRPr="000746DA" w:rsidRDefault="00626E43" w:rsidP="00B732E4">
      <w:pPr>
        <w:autoSpaceDE w:val="0"/>
        <w:autoSpaceDN w:val="0"/>
        <w:adjustRightInd w:val="0"/>
        <w:spacing w:line="360" w:lineRule="auto"/>
        <w:jc w:val="both"/>
      </w:pPr>
      <w:r w:rsidRPr="000746DA">
        <w:t>4/ Local retailer</w:t>
      </w:r>
    </w:p>
    <w:p w:rsidR="00096F91" w:rsidRPr="000746DA" w:rsidRDefault="00096F91" w:rsidP="00B732E4">
      <w:pPr>
        <w:autoSpaceDE w:val="0"/>
        <w:autoSpaceDN w:val="0"/>
        <w:adjustRightInd w:val="0"/>
        <w:spacing w:line="360" w:lineRule="auto"/>
        <w:jc w:val="both"/>
      </w:pPr>
      <w:r w:rsidRPr="000746DA">
        <w:rPr>
          <w:b/>
        </w:rPr>
        <w:t>Major import product categories in 2002 were</w:t>
      </w:r>
      <w:r w:rsidRPr="000746DA">
        <w:t>:</w:t>
      </w:r>
    </w:p>
    <w:p w:rsidR="00096F91" w:rsidRPr="000746DA" w:rsidRDefault="00096F91" w:rsidP="00B732E4">
      <w:pPr>
        <w:autoSpaceDE w:val="0"/>
        <w:autoSpaceDN w:val="0"/>
        <w:adjustRightInd w:val="0"/>
        <w:spacing w:line="360" w:lineRule="auto"/>
        <w:jc w:val="both"/>
      </w:pPr>
      <w:r w:rsidRPr="000746DA">
        <w:t>-sugar and confectionary products, $72 million;</w:t>
      </w:r>
    </w:p>
    <w:p w:rsidR="00096F91" w:rsidRPr="000746DA" w:rsidRDefault="00096F91" w:rsidP="00B732E4">
      <w:pPr>
        <w:autoSpaceDE w:val="0"/>
        <w:autoSpaceDN w:val="0"/>
        <w:adjustRightInd w:val="0"/>
        <w:spacing w:line="360" w:lineRule="auto"/>
        <w:jc w:val="both"/>
      </w:pPr>
      <w:r w:rsidRPr="000746DA">
        <w:t>-meat and meat products (poultry, beef and pork), $50 million;</w:t>
      </w:r>
    </w:p>
    <w:p w:rsidR="00096F91" w:rsidRPr="000746DA" w:rsidRDefault="00096F91" w:rsidP="00B732E4">
      <w:pPr>
        <w:autoSpaceDE w:val="0"/>
        <w:autoSpaceDN w:val="0"/>
        <w:adjustRightInd w:val="0"/>
        <w:spacing w:line="360" w:lineRule="auto"/>
        <w:jc w:val="both"/>
      </w:pPr>
      <w:r w:rsidRPr="000746DA">
        <w:t>-animal fat and vegetable oils, $45 million;</w:t>
      </w:r>
    </w:p>
    <w:p w:rsidR="00BF0282" w:rsidRPr="000746DA" w:rsidRDefault="00096F91" w:rsidP="00B732E4">
      <w:pPr>
        <w:autoSpaceDE w:val="0"/>
        <w:autoSpaceDN w:val="0"/>
        <w:adjustRightInd w:val="0"/>
        <w:spacing w:line="360" w:lineRule="auto"/>
        <w:jc w:val="both"/>
      </w:pPr>
      <w:r w:rsidRPr="000746DA">
        <w:t>-fresh fruits and vegetables, $43 million.</w:t>
      </w:r>
    </w:p>
    <w:p w:rsidR="00450D69" w:rsidRPr="000746DA" w:rsidRDefault="000B6119" w:rsidP="00B732E4">
      <w:pPr>
        <w:autoSpaceDE w:val="0"/>
        <w:autoSpaceDN w:val="0"/>
        <w:adjustRightInd w:val="0"/>
        <w:spacing w:line="360" w:lineRule="auto"/>
        <w:ind w:firstLine="708"/>
        <w:jc w:val="both"/>
        <w:rPr>
          <w:b/>
        </w:rPr>
      </w:pPr>
      <w:r>
        <w:rPr>
          <w:b/>
        </w:rPr>
        <w:t xml:space="preserve">b) </w:t>
      </w:r>
      <w:r w:rsidR="00450D69" w:rsidRPr="000746DA">
        <w:rPr>
          <w:b/>
        </w:rPr>
        <w:t>TRENDS IN BULGARIA FOOD SECTOR</w:t>
      </w:r>
    </w:p>
    <w:p w:rsidR="000746DA" w:rsidRPr="008F1C0A" w:rsidRDefault="00450D69" w:rsidP="00B732E4">
      <w:pPr>
        <w:autoSpaceDE w:val="0"/>
        <w:autoSpaceDN w:val="0"/>
        <w:adjustRightInd w:val="0"/>
        <w:spacing w:line="360" w:lineRule="auto"/>
        <w:jc w:val="both"/>
        <w:rPr>
          <w:color w:val="000000"/>
        </w:rPr>
      </w:pPr>
      <w:r w:rsidRPr="000746DA">
        <w:rPr>
          <w:color w:val="000000"/>
        </w:rPr>
        <w:t>The key factor driving branded food labels in Bulgaria has been the  development of more mature retail and HRI sectors</w:t>
      </w:r>
      <w:r w:rsidRPr="000746DA">
        <w:t xml:space="preserve">.  </w:t>
      </w:r>
      <w:r w:rsidRPr="000746DA">
        <w:rPr>
          <w:color w:val="000000"/>
        </w:rPr>
        <w:t xml:space="preserve">Bulgarian consumers started to change their eating habits by choosing more wholesome and "environmentally clean" foods.  Another trend in local food habits is increasing demand for "convenience" foods; </w:t>
      </w:r>
      <w:r w:rsidRPr="000746DA">
        <w:rPr>
          <w:color w:val="000000"/>
        </w:rPr>
        <w:lastRenderedPageBreak/>
        <w:t xml:space="preserve">easy to prepare foods, semi-ready or semi-prepared foods, etc. A number of companies have started to produce frozen pizzas, frozen ready dinners, frozen dough, a variety of semi-prepared chicken and meat products. This is especially visible with poultry and meat products which currently are offered individually packaged or family portioned, pre-seasoned with spices, ready for BBQ; sliced and portioned sausages and salami.  </w:t>
      </w:r>
      <w:r w:rsidRPr="000746DA">
        <w:t>Development in the food industry over the next three years will be determined mainly by the changes in eating habits of the urban population. These are consumers of "active age" who have the highest disposable income. These consumers prefer "convenience" foods; do not make home-prepared foods; and buy wholesome products and frozen products.</w:t>
      </w:r>
      <w:r w:rsidR="001B316F" w:rsidRPr="000746DA">
        <w:t xml:space="preserve">  </w:t>
      </w:r>
      <w:r w:rsidR="001B316F" w:rsidRPr="000746DA">
        <w:rPr>
          <w:color w:val="000000"/>
        </w:rPr>
        <w:t>Local consumption and demand for poultry meat has increased by 21 percent in 2003 vs. 2002. As a result, poultry imports registered growth of 28 percent to total 10,000 MT in 2002. In high demand are chicken leg quarters and turkey quarters and drumsticks.</w:t>
      </w:r>
    </w:p>
    <w:p w:rsidR="00096F91" w:rsidRPr="000746DA" w:rsidRDefault="000B6119" w:rsidP="00B732E4">
      <w:pPr>
        <w:autoSpaceDE w:val="0"/>
        <w:autoSpaceDN w:val="0"/>
        <w:adjustRightInd w:val="0"/>
        <w:spacing w:line="360" w:lineRule="auto"/>
        <w:ind w:firstLine="708"/>
        <w:jc w:val="both"/>
        <w:rPr>
          <w:b/>
          <w:bCs/>
        </w:rPr>
      </w:pPr>
      <w:r>
        <w:rPr>
          <w:b/>
          <w:bCs/>
        </w:rPr>
        <w:t xml:space="preserve">c) </w:t>
      </w:r>
      <w:r w:rsidR="00BF0282">
        <w:rPr>
          <w:b/>
          <w:bCs/>
          <w:caps/>
        </w:rPr>
        <w:t>Enter Strategy on the Bulgarı</w:t>
      </w:r>
      <w:r w:rsidR="00096F91" w:rsidRPr="00BF0282">
        <w:rPr>
          <w:b/>
          <w:bCs/>
          <w:caps/>
        </w:rPr>
        <w:t>an Market</w:t>
      </w:r>
    </w:p>
    <w:p w:rsidR="00335604" w:rsidRPr="00335604" w:rsidRDefault="00096F91" w:rsidP="00335604">
      <w:pPr>
        <w:autoSpaceDE w:val="0"/>
        <w:autoSpaceDN w:val="0"/>
        <w:adjustRightInd w:val="0"/>
        <w:spacing w:line="360" w:lineRule="auto"/>
        <w:jc w:val="both"/>
      </w:pPr>
      <w:r w:rsidRPr="000746DA">
        <w:t>The best approach for a foreign company to enter the local market is to engage a local</w:t>
      </w:r>
      <w:r w:rsidR="00626E43" w:rsidRPr="000746DA">
        <w:t xml:space="preserve"> </w:t>
      </w:r>
      <w:r w:rsidRPr="000746DA">
        <w:t>representative who has direct contacts with potential clients and can be responsible for overall</w:t>
      </w:r>
      <w:r w:rsidR="00626E43" w:rsidRPr="000746DA">
        <w:t xml:space="preserve"> </w:t>
      </w:r>
      <w:r w:rsidRPr="000746DA">
        <w:t>business management. The representative or country manager should be well aware of local</w:t>
      </w:r>
      <w:r w:rsidR="00626E43" w:rsidRPr="000746DA">
        <w:t xml:space="preserve"> </w:t>
      </w:r>
      <w:r w:rsidRPr="000746DA">
        <w:t>business practices, legislative and regulatory environment and be conversant with changing</w:t>
      </w:r>
      <w:r w:rsidR="00626E43" w:rsidRPr="000746DA">
        <w:t xml:space="preserve"> </w:t>
      </w:r>
      <w:r w:rsidRPr="000746DA">
        <w:t>regulations and laws. Due to "grey" sector or illegal trade, it is recommended that foreign</w:t>
      </w:r>
      <w:r w:rsidR="00626E43" w:rsidRPr="000746DA">
        <w:t xml:space="preserve"> </w:t>
      </w:r>
      <w:r w:rsidRPr="000746DA">
        <w:t>companies conduct due diligence and undertake careful and detailed research on their future</w:t>
      </w:r>
      <w:r w:rsidR="00626E43" w:rsidRPr="000746DA">
        <w:t xml:space="preserve"> </w:t>
      </w:r>
      <w:r w:rsidRPr="000746DA">
        <w:t>local representative.</w:t>
      </w:r>
    </w:p>
    <w:p w:rsidR="00335604" w:rsidRPr="000B6119" w:rsidRDefault="00BF0282" w:rsidP="008F1C0A">
      <w:pPr>
        <w:autoSpaceDE w:val="0"/>
        <w:autoSpaceDN w:val="0"/>
        <w:adjustRightInd w:val="0"/>
        <w:spacing w:line="360" w:lineRule="auto"/>
        <w:ind w:firstLine="708"/>
        <w:jc w:val="both"/>
        <w:rPr>
          <w:b/>
        </w:rPr>
      </w:pPr>
      <w:r>
        <w:rPr>
          <w:b/>
        </w:rPr>
        <w:t>d) 4 P’s in the BULGARIAN MARKET</w:t>
      </w:r>
    </w:p>
    <w:p w:rsidR="006E6D00" w:rsidRPr="000746DA" w:rsidRDefault="000B6119" w:rsidP="00B732E4">
      <w:pPr>
        <w:spacing w:line="360" w:lineRule="auto"/>
        <w:jc w:val="both"/>
        <w:rPr>
          <w:b/>
          <w:i/>
        </w:rPr>
      </w:pPr>
      <w:r>
        <w:rPr>
          <w:b/>
          <w:i/>
        </w:rPr>
        <w:t xml:space="preserve">1) </w:t>
      </w:r>
      <w:r w:rsidR="001B316F" w:rsidRPr="000746DA">
        <w:rPr>
          <w:b/>
          <w:i/>
        </w:rPr>
        <w:t>PRODUCT:</w:t>
      </w:r>
    </w:p>
    <w:p w:rsidR="00FD758B" w:rsidRPr="000746DA" w:rsidRDefault="001B316F" w:rsidP="00B732E4">
      <w:pPr>
        <w:autoSpaceDE w:val="0"/>
        <w:autoSpaceDN w:val="0"/>
        <w:adjustRightInd w:val="0"/>
        <w:spacing w:line="360" w:lineRule="auto"/>
        <w:jc w:val="both"/>
        <w:rPr>
          <w:color w:val="000000"/>
        </w:rPr>
      </w:pPr>
      <w:r w:rsidRPr="000746DA">
        <w:rPr>
          <w:color w:val="000000"/>
        </w:rPr>
        <w:t>These is a significant increase in consumption of frozen foods such as fruits, vegetables and semi-prepared meals. According to a survey done in 2003, 30 percent of households regularly use and buy froz</w:t>
      </w:r>
      <w:r w:rsidR="00FD758B" w:rsidRPr="000746DA">
        <w:rPr>
          <w:color w:val="000000"/>
        </w:rPr>
        <w:t>en food vs. 10 percent in 1999.</w:t>
      </w:r>
      <w:r w:rsidRPr="000746DA">
        <w:rPr>
          <w:color w:val="000000"/>
        </w:rPr>
        <w:t xml:space="preserve"> </w:t>
      </w:r>
      <w:r w:rsidR="00FD758B" w:rsidRPr="000746DA">
        <w:rPr>
          <w:color w:val="000000"/>
        </w:rPr>
        <w:t xml:space="preserve">Banvit has more special products for this market. We can seperate these products into two groups. Chicken and turkey frozen foods.  Chicken products are include whole chicken products, leg products, breast products, breaded products and special products. Turkey products are include as the same as chicken but there is convinience products which are turkey burgers, turkey gyro kebab and, turkey meat balls. </w:t>
      </w:r>
      <w:r w:rsidR="0037438E" w:rsidRPr="000746DA">
        <w:rPr>
          <w:color w:val="000000"/>
        </w:rPr>
        <w:t xml:space="preserve">And also Banvit produce charcuterie and products for chicken. </w:t>
      </w:r>
    </w:p>
    <w:p w:rsidR="001B316F" w:rsidRPr="008F1C0A" w:rsidRDefault="001B316F" w:rsidP="00B732E4">
      <w:pPr>
        <w:autoSpaceDE w:val="0"/>
        <w:autoSpaceDN w:val="0"/>
        <w:adjustRightInd w:val="0"/>
        <w:spacing w:line="360" w:lineRule="auto"/>
        <w:jc w:val="both"/>
        <w:rPr>
          <w:bCs/>
        </w:rPr>
      </w:pPr>
      <w:r w:rsidRPr="000746DA">
        <w:rPr>
          <w:bCs/>
        </w:rPr>
        <w:lastRenderedPageBreak/>
        <w:t>There are some  ways to push customers’ demand with strong advertising campaign which</w:t>
      </w:r>
      <w:r w:rsidR="008F1C0A">
        <w:rPr>
          <w:bCs/>
        </w:rPr>
        <w:t xml:space="preserve"> </w:t>
      </w:r>
      <w:r w:rsidRPr="000746DA">
        <w:rPr>
          <w:bCs/>
        </w:rPr>
        <w:t xml:space="preserve">is published in newspaper, tvs, magazines and billboards to gain brand equity for the products of Banvit.  Also Banvit have chance to make a advertisement campaign with Bulgarian celebirities for the local consumption.  Another important issue that the product packaging is important </w:t>
      </w:r>
      <w:r w:rsidR="009826A2" w:rsidRPr="000746DA">
        <w:rPr>
          <w:bCs/>
        </w:rPr>
        <w:t>that identify and analyze the VI</w:t>
      </w:r>
      <w:r w:rsidRPr="000746DA">
        <w:rPr>
          <w:bCs/>
        </w:rPr>
        <w:t>EW test.  Vis</w:t>
      </w:r>
      <w:r w:rsidR="005F37F1" w:rsidRPr="000746DA">
        <w:rPr>
          <w:bCs/>
        </w:rPr>
        <w:t>i</w:t>
      </w:r>
      <w:r w:rsidRPr="000746DA">
        <w:rPr>
          <w:bCs/>
        </w:rPr>
        <w:t>bility, information, emotional impcat, and workability must have by the package of the product.</w:t>
      </w:r>
    </w:p>
    <w:p w:rsidR="001B316F" w:rsidRPr="000746DA" w:rsidRDefault="000B6119" w:rsidP="008F1C0A">
      <w:pPr>
        <w:autoSpaceDE w:val="0"/>
        <w:autoSpaceDN w:val="0"/>
        <w:adjustRightInd w:val="0"/>
        <w:spacing w:line="360" w:lineRule="auto"/>
        <w:ind w:firstLine="708"/>
        <w:jc w:val="both"/>
        <w:rPr>
          <w:b/>
          <w:i/>
          <w:color w:val="000000"/>
        </w:rPr>
      </w:pPr>
      <w:r>
        <w:rPr>
          <w:b/>
          <w:i/>
          <w:color w:val="000000"/>
        </w:rPr>
        <w:t xml:space="preserve">2) </w:t>
      </w:r>
      <w:r w:rsidR="001B316F" w:rsidRPr="000746DA">
        <w:rPr>
          <w:b/>
          <w:i/>
          <w:color w:val="000000"/>
        </w:rPr>
        <w:t>PRICE:</w:t>
      </w:r>
    </w:p>
    <w:p w:rsidR="003629F5" w:rsidRPr="002F429E" w:rsidRDefault="00674F35" w:rsidP="008F1C0A">
      <w:pPr>
        <w:spacing w:line="360" w:lineRule="auto"/>
        <w:jc w:val="both"/>
      </w:pPr>
      <w:r w:rsidRPr="000746DA">
        <w:t>Price is an powerful tool and immediate effort on a firm’s sales and profitability.  In order to understand the export price, the reserach fo</w:t>
      </w:r>
      <w:r w:rsidR="003629F5" w:rsidRPr="000746DA">
        <w:t>cus</w:t>
      </w:r>
      <w:r w:rsidRPr="000746DA">
        <w:t xml:space="preserve"> on; costs, market conditions and customer behaviour.  Legal and political issues, and general company policies.  Bulgarian market is a new growing market that there</w:t>
      </w:r>
      <w:r w:rsidR="00560AD7" w:rsidRPr="000746DA">
        <w:t xml:space="preserve"> is a pure competition. Ban</w:t>
      </w:r>
      <w:r w:rsidRPr="000746DA">
        <w:t>vit launched a export pricing strategy that affect the sales and</w:t>
      </w:r>
      <w:r w:rsidR="00BB0D13" w:rsidRPr="000746DA">
        <w:t xml:space="preserve"> market</w:t>
      </w:r>
      <w:r w:rsidRPr="000746DA">
        <w:t xml:space="preserve"> share.  First , the penetration pricing strategy for the products to in order to create a mass market.  Also the experince-curve pricing is an another useful strategy that the decline in the costs is attributed </w:t>
      </w:r>
      <w:r w:rsidR="003629F5" w:rsidRPr="000746DA">
        <w:t>to changes in production efficiency.  Prices are set below unit costs so as to gain a price advantage over compeititors.  The foriegn firm has to be careful for the determining the research focus.  Another pricing strategy is differential pricing strategy that if the market conditions, and other environmental factors vary from one market to another.  Also bundle pricing an discounts are heplful for the marketing startegy</w:t>
      </w:r>
      <w:r w:rsidR="003629F5" w:rsidRPr="000746DA">
        <w:rPr>
          <w:b/>
        </w:rPr>
        <w:t>.</w:t>
      </w:r>
      <w:r w:rsidR="002F429E">
        <w:rPr>
          <w:b/>
        </w:rPr>
        <w:t xml:space="preserve"> </w:t>
      </w:r>
      <w:r w:rsidR="002F429E" w:rsidRPr="000746DA">
        <w:t xml:space="preserve">Bulgarian broilers and poultry average price </w:t>
      </w:r>
      <w:r w:rsidR="00B732E4">
        <w:t xml:space="preserve">for whole chicken </w:t>
      </w:r>
      <w:r w:rsidR="002F429E" w:rsidRPr="000746DA">
        <w:t>is 3,22 BGN/kg. 1 BGN ≈ 1.000.000 TRL. So the Banvit export price must be maximum 2.900.000 TRL because of the 12,5 % tariff rates</w:t>
      </w:r>
      <w:r w:rsidR="002F429E">
        <w:t xml:space="preserve"> for whole chicken. </w:t>
      </w:r>
    </w:p>
    <w:p w:rsidR="006E6D00" w:rsidRDefault="000B6119" w:rsidP="008F1C0A">
      <w:pPr>
        <w:spacing w:line="360" w:lineRule="auto"/>
        <w:ind w:firstLine="708"/>
        <w:jc w:val="both"/>
        <w:rPr>
          <w:b/>
          <w:i/>
        </w:rPr>
      </w:pPr>
      <w:r>
        <w:rPr>
          <w:b/>
          <w:i/>
        </w:rPr>
        <w:t xml:space="preserve">3) </w:t>
      </w:r>
      <w:r w:rsidR="003629F5" w:rsidRPr="000746DA">
        <w:rPr>
          <w:b/>
          <w:i/>
        </w:rPr>
        <w:t>PLACE:</w:t>
      </w:r>
    </w:p>
    <w:p w:rsidR="008F1C0A" w:rsidRDefault="000746DA" w:rsidP="00B732E4">
      <w:pPr>
        <w:spacing w:line="360" w:lineRule="auto"/>
        <w:jc w:val="both"/>
        <w:rPr>
          <w:b/>
          <w:i/>
        </w:rPr>
      </w:pPr>
      <w:r>
        <w:rPr>
          <w:b/>
          <w:i/>
        </w:rPr>
        <w:t>In Turkey:</w:t>
      </w:r>
    </w:p>
    <w:p w:rsidR="000746DA" w:rsidRPr="008F1C0A" w:rsidRDefault="000746DA" w:rsidP="00B732E4">
      <w:pPr>
        <w:spacing w:line="360" w:lineRule="auto"/>
        <w:jc w:val="both"/>
        <w:rPr>
          <w:b/>
          <w:i/>
        </w:rPr>
      </w:pPr>
      <w:r w:rsidRPr="000746DA">
        <w:rPr>
          <w:b/>
          <w:color w:val="000000"/>
        </w:rPr>
        <w:t>Picture 1: Banvit Retail Places</w:t>
      </w:r>
    </w:p>
    <w:p w:rsidR="00335604" w:rsidRDefault="003629F5" w:rsidP="00B732E4">
      <w:pPr>
        <w:spacing w:line="360" w:lineRule="auto"/>
        <w:jc w:val="both"/>
        <w:rPr>
          <w:color w:val="000000"/>
        </w:rPr>
      </w:pPr>
      <w:r w:rsidRPr="000746DA">
        <w:rPr>
          <w:color w:val="000000"/>
        </w:rPr>
        <w:pict>
          <v:shape id="_x0000_i1028" type="#_x0000_t75" alt="" style="width:414.4pt;height:202.6pt">
            <v:imagedata r:id="rId10" r:href="rId11"/>
          </v:shape>
        </w:pict>
      </w:r>
      <w:r w:rsidRPr="000746DA">
        <w:rPr>
          <w:color w:val="000000"/>
        </w:rPr>
        <w:pict>
          <v:shape id="_x0000_i1029" type="#_x0000_t75" alt="" style="width:212.65pt;height:60.3pt">
            <v:imagedata r:id="rId12" r:href="rId13"/>
          </v:shape>
        </w:pict>
      </w:r>
    </w:p>
    <w:p w:rsidR="000746DA" w:rsidRPr="00335604" w:rsidRDefault="000746DA" w:rsidP="00B732E4">
      <w:pPr>
        <w:spacing w:line="360" w:lineRule="auto"/>
        <w:jc w:val="both"/>
        <w:rPr>
          <w:color w:val="000000"/>
        </w:rPr>
      </w:pPr>
      <w:r w:rsidRPr="000746DA">
        <w:rPr>
          <w:i/>
          <w:color w:val="000000"/>
        </w:rPr>
        <w:t>Source: Banvit</w:t>
      </w:r>
    </w:p>
    <w:p w:rsidR="003629F5" w:rsidRPr="000746DA" w:rsidRDefault="003629F5" w:rsidP="00B732E4">
      <w:pPr>
        <w:spacing w:before="100" w:beforeAutospacing="1" w:after="100" w:afterAutospacing="1" w:line="360" w:lineRule="auto"/>
        <w:jc w:val="both"/>
        <w:rPr>
          <w:color w:val="000000"/>
        </w:rPr>
      </w:pPr>
      <w:r w:rsidRPr="000746DA">
        <w:rPr>
          <w:b/>
          <w:color w:val="000000"/>
        </w:rPr>
        <w:t>Branch Offices</w:t>
      </w:r>
      <w:r w:rsidRPr="000746DA">
        <w:rPr>
          <w:color w:val="000000"/>
        </w:rPr>
        <w:t>: Adana, Ankara, Antalya, Balıkesir, Bursa, Denizli, Gaziantep, İzmir, İzmit, Kadiköy, Kayseri, Mahmutbey, Muğla, Samsun, Seyrantepe, Söke, Topkapı and Trakya.</w:t>
      </w:r>
    </w:p>
    <w:p w:rsidR="003629F5" w:rsidRPr="000746DA" w:rsidRDefault="003629F5" w:rsidP="00B732E4">
      <w:pPr>
        <w:spacing w:before="100" w:beforeAutospacing="1" w:after="100" w:afterAutospacing="1" w:line="360" w:lineRule="auto"/>
        <w:jc w:val="both"/>
        <w:rPr>
          <w:color w:val="000000"/>
        </w:rPr>
      </w:pPr>
      <w:r w:rsidRPr="000746DA">
        <w:rPr>
          <w:b/>
          <w:color w:val="000000"/>
        </w:rPr>
        <w:t>Main Distributors</w:t>
      </w:r>
      <w:r w:rsidRPr="000746DA">
        <w:rPr>
          <w:color w:val="000000"/>
        </w:rPr>
        <w:t>: Afyon, Ağrı, Bandırma, Batman, Cizre, Diyarbakır, Erzurum, Eskişehir, Isparta, Iğdır, Konya, Malatya, Ordu, Sivas, Şanlıurfa, Tatvan, Tavşanlı, Trabzon, Van and Zonguldak.</w:t>
      </w:r>
    </w:p>
    <w:p w:rsidR="003629F5" w:rsidRPr="000746DA" w:rsidRDefault="003629F5" w:rsidP="00B732E4">
      <w:pPr>
        <w:spacing w:before="100" w:beforeAutospacing="1" w:after="100" w:afterAutospacing="1" w:line="360" w:lineRule="auto"/>
        <w:jc w:val="both"/>
        <w:rPr>
          <w:color w:val="000000"/>
        </w:rPr>
      </w:pPr>
      <w:r w:rsidRPr="000746DA">
        <w:rPr>
          <w:b/>
          <w:color w:val="000000"/>
        </w:rPr>
        <w:t>Secondary Distributors</w:t>
      </w:r>
      <w:r w:rsidRPr="000746DA">
        <w:rPr>
          <w:color w:val="000000"/>
        </w:rPr>
        <w:t>: Adalar, Alanya, Antalya, Avcılar, Ayvacık, Dalaman, Edremit, Fethiye, Gölbaşı, İnegöl, K.Maraş, Kaş, Kırşehir, Polatlı, Menderes, Muğla, Ödemiş, Sinop and Yozgat.</w:t>
      </w:r>
    </w:p>
    <w:p w:rsidR="003629F5" w:rsidRPr="000746DA" w:rsidRDefault="003629F5" w:rsidP="00B732E4">
      <w:pPr>
        <w:spacing w:before="100" w:beforeAutospacing="1" w:after="100" w:afterAutospacing="1" w:line="360" w:lineRule="auto"/>
        <w:jc w:val="both"/>
        <w:rPr>
          <w:b/>
          <w:color w:val="000000"/>
        </w:rPr>
      </w:pPr>
      <w:r w:rsidRPr="000746DA">
        <w:rPr>
          <w:b/>
          <w:color w:val="000000"/>
        </w:rPr>
        <w:t xml:space="preserve">In Bulgaria: </w:t>
      </w:r>
    </w:p>
    <w:p w:rsidR="000746DA" w:rsidRPr="000746DA" w:rsidRDefault="000746DA" w:rsidP="00B732E4">
      <w:pPr>
        <w:spacing w:before="100" w:beforeAutospacing="1" w:after="100" w:afterAutospacing="1" w:line="360" w:lineRule="auto"/>
        <w:jc w:val="both"/>
        <w:rPr>
          <w:b/>
          <w:color w:val="000000"/>
        </w:rPr>
      </w:pPr>
      <w:r w:rsidRPr="000746DA">
        <w:rPr>
          <w:b/>
          <w:color w:val="000000"/>
        </w:rPr>
        <w:t>Table 15: Retail Places in Bulgaria</w:t>
      </w:r>
    </w:p>
    <w:p w:rsidR="003629F5" w:rsidRPr="000746DA" w:rsidRDefault="005D0860" w:rsidP="00B732E4">
      <w:pPr>
        <w:spacing w:line="360" w:lineRule="auto"/>
        <w:jc w:val="both"/>
        <w:rPr>
          <w:b/>
          <w:color w:val="000000"/>
        </w:rPr>
      </w:pPr>
      <w:r w:rsidRPr="000746DA">
        <w:rPr>
          <w:b/>
          <w:color w:val="000000"/>
        </w:rPr>
        <w:lastRenderedPageBreak/>
        <w:pict>
          <v:shape id="_x0000_i1030" type="#_x0000_t75" style="width:408.55pt;height:196.75pt">
            <v:imagedata r:id="rId14" o:title=""/>
          </v:shape>
        </w:pict>
      </w:r>
    </w:p>
    <w:p w:rsidR="005D0860" w:rsidRPr="000746DA" w:rsidRDefault="005D0860" w:rsidP="00B732E4">
      <w:pPr>
        <w:autoSpaceDE w:val="0"/>
        <w:autoSpaceDN w:val="0"/>
        <w:adjustRightInd w:val="0"/>
        <w:spacing w:line="360" w:lineRule="auto"/>
        <w:jc w:val="both"/>
      </w:pPr>
      <w:r w:rsidRPr="000746DA">
        <w:t>Most supermarkets and hypermarkets enjoy steady growth and good development. In 2000,</w:t>
      </w:r>
    </w:p>
    <w:p w:rsidR="005D0860" w:rsidRPr="000746DA" w:rsidRDefault="005D0860" w:rsidP="00B732E4">
      <w:pPr>
        <w:autoSpaceDE w:val="0"/>
        <w:autoSpaceDN w:val="0"/>
        <w:adjustRightInd w:val="0"/>
        <w:spacing w:line="360" w:lineRule="auto"/>
        <w:jc w:val="both"/>
      </w:pPr>
      <w:r w:rsidRPr="000746DA">
        <w:t>hypermarkets had less than 10 percent of total sales from food. But in late 2002, this market</w:t>
      </w:r>
    </w:p>
    <w:p w:rsidR="005D0860" w:rsidRPr="000746DA" w:rsidRDefault="005D0860" w:rsidP="00B732E4">
      <w:pPr>
        <w:autoSpaceDE w:val="0"/>
        <w:autoSpaceDN w:val="0"/>
        <w:adjustRightInd w:val="0"/>
        <w:spacing w:line="360" w:lineRule="auto"/>
        <w:jc w:val="both"/>
      </w:pPr>
      <w:r w:rsidRPr="000746DA">
        <w:t>share grew to 24 percent. In larger cities, this market share reaches almost 35 percent. At the</w:t>
      </w:r>
    </w:p>
    <w:p w:rsidR="005D0860" w:rsidRPr="000746DA" w:rsidRDefault="005D0860" w:rsidP="00B732E4">
      <w:pPr>
        <w:autoSpaceDE w:val="0"/>
        <w:autoSpaceDN w:val="0"/>
        <w:adjustRightInd w:val="0"/>
        <w:spacing w:line="360" w:lineRule="auto"/>
        <w:jc w:val="both"/>
      </w:pPr>
      <w:r w:rsidRPr="000746DA">
        <w:t>same time, smaller groceries, mom and pop shops, street kiosks, etc. are purchasing their own</w:t>
      </w:r>
    </w:p>
    <w:p w:rsidR="005D0860" w:rsidRPr="000746DA" w:rsidRDefault="005D0860" w:rsidP="00B732E4">
      <w:pPr>
        <w:autoSpaceDE w:val="0"/>
        <w:autoSpaceDN w:val="0"/>
        <w:adjustRightInd w:val="0"/>
        <w:spacing w:line="360" w:lineRule="auto"/>
        <w:jc w:val="both"/>
        <w:rPr>
          <w:bCs/>
        </w:rPr>
      </w:pPr>
      <w:r w:rsidRPr="000746DA">
        <w:t>retail stocks predominantly</w:t>
      </w:r>
      <w:r w:rsidR="00BB0D13" w:rsidRPr="000746DA">
        <w:t xml:space="preserve"> from hypermarkets like "Metro"</w:t>
      </w:r>
      <w:r w:rsidRPr="000746DA">
        <w:t xml:space="preserve"> products which are market leaders or bestsellers with good prospects are exported to the retail stores of the same chains in other countries.  Bulgaria still does not have a well developed nationwide distribution network for food products.  The lack of such developed distribution companies have forced many food producers/processors to purchase their own transportation vehicles and to develop their o</w:t>
      </w:r>
      <w:r w:rsidR="00BB0D13" w:rsidRPr="000746DA">
        <w:t>wn distribution systems. F</w:t>
      </w:r>
      <w:r w:rsidRPr="000746DA">
        <w:t>rozen foods, distribution companies simply do not exist. This is related mainly to the poorly developed cold chain and lack of refrigerated truck. Thus, this does not allow for efficient di</w:t>
      </w:r>
      <w:r w:rsidR="00BB0D13" w:rsidRPr="000746DA">
        <w:t>stribution of frozen foods.  Ban</w:t>
      </w:r>
      <w:r w:rsidRPr="000746DA">
        <w:t xml:space="preserve">vit should establish its own value chain for the distribution or  </w:t>
      </w:r>
      <w:r w:rsidRPr="000746DA">
        <w:rPr>
          <w:bCs/>
        </w:rPr>
        <w:t>the firm should contract with the domestic channels, warehouses, builders merchants, distributors, independents, and etc.</w:t>
      </w:r>
    </w:p>
    <w:p w:rsidR="005D0860" w:rsidRPr="000746DA" w:rsidRDefault="005D0860" w:rsidP="00B732E4">
      <w:pPr>
        <w:autoSpaceDE w:val="0"/>
        <w:autoSpaceDN w:val="0"/>
        <w:adjustRightInd w:val="0"/>
        <w:spacing w:line="360" w:lineRule="auto"/>
        <w:jc w:val="both"/>
        <w:rPr>
          <w:bCs/>
        </w:rPr>
      </w:pPr>
    </w:p>
    <w:p w:rsidR="005D0860" w:rsidRPr="000746DA" w:rsidRDefault="000B6119" w:rsidP="00B732E4">
      <w:pPr>
        <w:autoSpaceDE w:val="0"/>
        <w:autoSpaceDN w:val="0"/>
        <w:adjustRightInd w:val="0"/>
        <w:spacing w:line="360" w:lineRule="auto"/>
        <w:jc w:val="both"/>
        <w:rPr>
          <w:b/>
        </w:rPr>
      </w:pPr>
      <w:r>
        <w:rPr>
          <w:b/>
          <w:i/>
        </w:rPr>
        <w:t xml:space="preserve">4) </w:t>
      </w:r>
      <w:r w:rsidR="005D0860" w:rsidRPr="000746DA">
        <w:rPr>
          <w:b/>
          <w:i/>
        </w:rPr>
        <w:t>PROMOTION</w:t>
      </w:r>
      <w:r w:rsidR="005D0860" w:rsidRPr="000746DA">
        <w:rPr>
          <w:b/>
        </w:rPr>
        <w:t>:</w:t>
      </w:r>
    </w:p>
    <w:p w:rsidR="00335604" w:rsidRDefault="005D0860" w:rsidP="00335604">
      <w:pPr>
        <w:autoSpaceDE w:val="0"/>
        <w:autoSpaceDN w:val="0"/>
        <w:adjustRightInd w:val="0"/>
        <w:spacing w:line="360" w:lineRule="auto"/>
        <w:jc w:val="both"/>
      </w:pPr>
      <w:r w:rsidRPr="000746DA">
        <w:t>Export marketing promotions takes various forms, for the Bulgarian market; advertising and publicity is the first step of B</w:t>
      </w:r>
      <w:r w:rsidR="00BE64CA" w:rsidRPr="000746DA">
        <w:t>an</w:t>
      </w:r>
      <w:r w:rsidRPr="000746DA">
        <w:t>vit in Bulgarian market.</w:t>
      </w:r>
      <w:r w:rsidR="00BE64CA" w:rsidRPr="000746DA">
        <w:t xml:space="preserve">  Symbols are important factors that shape</w:t>
      </w:r>
      <w:r w:rsidR="00BB0D13" w:rsidRPr="000746DA">
        <w:t xml:space="preserve"> with The Bulgarian culture. </w:t>
      </w:r>
      <w:r w:rsidR="00BE64CA" w:rsidRPr="000746DA">
        <w:t xml:space="preserve">Sales catalogs which </w:t>
      </w:r>
      <w:r w:rsidR="00BB0D13" w:rsidRPr="000746DA">
        <w:t xml:space="preserve">is </w:t>
      </w:r>
      <w:r w:rsidR="00BB0D13" w:rsidRPr="000746DA">
        <w:lastRenderedPageBreak/>
        <w:t>create interest and attract l</w:t>
      </w:r>
      <w:r w:rsidR="00BE64CA" w:rsidRPr="000746DA">
        <w:t xml:space="preserve">eadership, mirror the personality of manufacturer or exporter, carry the reputation of manufacturer or exporter into the world markets, make buying easy, create desire for ownership and supply all the facts that a salesperson would represent in person.  Trade fairs and exhibitions are the important tool for promotion.   Also sample is another powerful promotion factor that is usually done in supermarkets and large grocery </w:t>
      </w:r>
      <w:r w:rsidR="00BB0D13" w:rsidRPr="000746DA">
        <w:t>stores.  In today world, everyth</w:t>
      </w:r>
      <w:r w:rsidR="00BE64CA" w:rsidRPr="000746DA">
        <w:t>ing goes to online, a new meaning born, e- commerce , so that online adverstising is useful promotional method that shoul be use by Banvit.</w:t>
      </w:r>
    </w:p>
    <w:p w:rsidR="00335604" w:rsidRDefault="00335604" w:rsidP="00335604">
      <w:pPr>
        <w:autoSpaceDE w:val="0"/>
        <w:autoSpaceDN w:val="0"/>
        <w:adjustRightInd w:val="0"/>
        <w:spacing w:line="360" w:lineRule="auto"/>
        <w:jc w:val="both"/>
      </w:pPr>
    </w:p>
    <w:p w:rsidR="000F3D1C" w:rsidRDefault="000B6119" w:rsidP="00335604">
      <w:pPr>
        <w:autoSpaceDE w:val="0"/>
        <w:autoSpaceDN w:val="0"/>
        <w:adjustRightInd w:val="0"/>
        <w:spacing w:line="360" w:lineRule="auto"/>
        <w:ind w:firstLine="708"/>
        <w:jc w:val="both"/>
        <w:rPr>
          <w:b/>
          <w:color w:val="000000"/>
        </w:rPr>
      </w:pPr>
      <w:r>
        <w:rPr>
          <w:b/>
          <w:color w:val="000000"/>
        </w:rPr>
        <w:t>6) CONCLUSION</w:t>
      </w:r>
    </w:p>
    <w:p w:rsidR="00335604" w:rsidRPr="00335604" w:rsidRDefault="00335604" w:rsidP="00335604">
      <w:pPr>
        <w:autoSpaceDE w:val="0"/>
        <w:autoSpaceDN w:val="0"/>
        <w:adjustRightInd w:val="0"/>
        <w:spacing w:line="360" w:lineRule="auto"/>
        <w:ind w:firstLine="708"/>
        <w:jc w:val="both"/>
      </w:pPr>
    </w:p>
    <w:p w:rsidR="000E2940" w:rsidRPr="000E2940" w:rsidRDefault="000E2940" w:rsidP="00B732E4">
      <w:pPr>
        <w:autoSpaceDE w:val="0"/>
        <w:autoSpaceDN w:val="0"/>
        <w:adjustRightInd w:val="0"/>
        <w:spacing w:line="360" w:lineRule="auto"/>
        <w:jc w:val="both"/>
        <w:rPr>
          <w:bCs/>
        </w:rPr>
      </w:pPr>
      <w:r>
        <w:rPr>
          <w:bCs/>
        </w:rPr>
        <w:t>Turkey is 18th in the of poultry</w:t>
      </w:r>
      <w:r w:rsidRPr="000E2940">
        <w:rPr>
          <w:bCs/>
        </w:rPr>
        <w:t xml:space="preserve"> in</w:t>
      </w:r>
      <w:r>
        <w:rPr>
          <w:bCs/>
        </w:rPr>
        <w:t>dustry</w:t>
      </w:r>
      <w:r w:rsidRPr="000E2940">
        <w:rPr>
          <w:bCs/>
        </w:rPr>
        <w:t xml:space="preserve"> </w:t>
      </w:r>
      <w:r>
        <w:rPr>
          <w:bCs/>
        </w:rPr>
        <w:t>in the world.</w:t>
      </w:r>
      <w:r w:rsidR="00B732E4">
        <w:rPr>
          <w:bCs/>
        </w:rPr>
        <w:t xml:space="preserve"> Turkey has some crises in this industry in several years. Companies have to export their products to get over the crises.</w:t>
      </w:r>
      <w:r w:rsidRPr="000E2940">
        <w:rPr>
          <w:bCs/>
        </w:rPr>
        <w:t xml:space="preserve"> </w:t>
      </w:r>
      <w:r w:rsidR="00B732E4">
        <w:rPr>
          <w:bCs/>
        </w:rPr>
        <w:t xml:space="preserve">Banvit is the one of the biggest company in poultry industry in Turkey so they have to export their products to other countries to get over the crises. We investigate countries which are potential importing poultry products in some regions.  </w:t>
      </w:r>
    </w:p>
    <w:p w:rsidR="000E2940" w:rsidRPr="000E2940" w:rsidRDefault="000E2940" w:rsidP="00B732E4">
      <w:pPr>
        <w:autoSpaceDE w:val="0"/>
        <w:autoSpaceDN w:val="0"/>
        <w:adjustRightInd w:val="0"/>
        <w:spacing w:line="360" w:lineRule="auto"/>
        <w:jc w:val="both"/>
        <w:rPr>
          <w:bCs/>
        </w:rPr>
      </w:pPr>
    </w:p>
    <w:p w:rsidR="000E2940" w:rsidRPr="000E2940" w:rsidRDefault="000E2940" w:rsidP="00B732E4">
      <w:pPr>
        <w:autoSpaceDE w:val="0"/>
        <w:autoSpaceDN w:val="0"/>
        <w:adjustRightInd w:val="0"/>
        <w:spacing w:line="360" w:lineRule="auto"/>
        <w:jc w:val="both"/>
        <w:rPr>
          <w:bCs/>
        </w:rPr>
      </w:pPr>
      <w:r w:rsidRPr="000E2940">
        <w:rPr>
          <w:bCs/>
        </w:rPr>
        <w:t>After selecting the consumer item, the import-export data for each potential foreign country market from Turkey were analyzed and the aspects of the environments in these markets are decribed economically, legally, politically, and socially. Considering these analysis, it was decided to expo</w:t>
      </w:r>
      <w:r w:rsidR="00B732E4">
        <w:rPr>
          <w:bCs/>
        </w:rPr>
        <w:t>rt the poultry products to Bulgaria</w:t>
      </w:r>
      <w:r w:rsidRPr="000E2940">
        <w:rPr>
          <w:bCs/>
        </w:rPr>
        <w:t xml:space="preserve"> market.</w:t>
      </w:r>
    </w:p>
    <w:p w:rsidR="000E2940" w:rsidRPr="000E2940" w:rsidRDefault="000E2940" w:rsidP="00B732E4">
      <w:pPr>
        <w:autoSpaceDE w:val="0"/>
        <w:autoSpaceDN w:val="0"/>
        <w:adjustRightInd w:val="0"/>
        <w:spacing w:line="360" w:lineRule="auto"/>
        <w:jc w:val="both"/>
        <w:rPr>
          <w:bCs/>
        </w:rPr>
      </w:pPr>
    </w:p>
    <w:p w:rsidR="000E2940" w:rsidRPr="000E2940" w:rsidRDefault="000E2940" w:rsidP="00B732E4">
      <w:pPr>
        <w:autoSpaceDE w:val="0"/>
        <w:autoSpaceDN w:val="0"/>
        <w:adjustRightInd w:val="0"/>
        <w:spacing w:line="360" w:lineRule="auto"/>
        <w:jc w:val="both"/>
        <w:rPr>
          <w:bCs/>
        </w:rPr>
      </w:pPr>
      <w:r w:rsidRPr="000E2940">
        <w:rPr>
          <w:bCs/>
        </w:rPr>
        <w:t>The competitive firms that are presently in this market we</w:t>
      </w:r>
      <w:r w:rsidR="00B732E4">
        <w:rPr>
          <w:bCs/>
        </w:rPr>
        <w:t>re identified</w:t>
      </w:r>
      <w:r w:rsidRPr="000E2940">
        <w:rPr>
          <w:bCs/>
        </w:rPr>
        <w:t xml:space="preserve"> after selecting the foreign  market. Then a </w:t>
      </w:r>
      <w:r w:rsidR="00B732E4">
        <w:rPr>
          <w:bCs/>
        </w:rPr>
        <w:t>SWOT analysis of the poultry market of Bulgaria</w:t>
      </w:r>
      <w:r w:rsidRPr="000E2940">
        <w:rPr>
          <w:bCs/>
        </w:rPr>
        <w:t xml:space="preserve"> was conducted and the strengths, weaknesses, opportunities and threats in the market were identified.</w:t>
      </w:r>
    </w:p>
    <w:p w:rsidR="000E2940" w:rsidRPr="000E2940" w:rsidRDefault="000E2940" w:rsidP="00B732E4">
      <w:pPr>
        <w:autoSpaceDE w:val="0"/>
        <w:autoSpaceDN w:val="0"/>
        <w:adjustRightInd w:val="0"/>
        <w:spacing w:line="360" w:lineRule="auto"/>
        <w:jc w:val="both"/>
        <w:rPr>
          <w:bCs/>
        </w:rPr>
      </w:pPr>
    </w:p>
    <w:p w:rsidR="000E2940" w:rsidRPr="000E2940" w:rsidRDefault="000E2940" w:rsidP="00B732E4">
      <w:pPr>
        <w:autoSpaceDE w:val="0"/>
        <w:autoSpaceDN w:val="0"/>
        <w:adjustRightInd w:val="0"/>
        <w:spacing w:line="360" w:lineRule="auto"/>
        <w:jc w:val="both"/>
        <w:rPr>
          <w:bCs/>
        </w:rPr>
      </w:pPr>
      <w:r w:rsidRPr="000E2940">
        <w:rPr>
          <w:bCs/>
        </w:rPr>
        <w:t>Finally, the four Ps of the marketing mix were analyzed and a marketing strategy wa</w:t>
      </w:r>
      <w:r w:rsidR="00B732E4">
        <w:rPr>
          <w:bCs/>
        </w:rPr>
        <w:t>s formulated for the Banvit</w:t>
      </w:r>
      <w:r w:rsidRPr="000E2940">
        <w:rPr>
          <w:bCs/>
        </w:rPr>
        <w:t xml:space="preserve"> </w:t>
      </w:r>
      <w:r w:rsidR="00B732E4">
        <w:rPr>
          <w:bCs/>
        </w:rPr>
        <w:t>which will enter the poultry market of Bulgaria</w:t>
      </w:r>
      <w:r w:rsidRPr="000E2940">
        <w:rPr>
          <w:bCs/>
        </w:rPr>
        <w:t>. This marketing strategy generally inc</w:t>
      </w:r>
      <w:r w:rsidR="00B732E4">
        <w:rPr>
          <w:bCs/>
        </w:rPr>
        <w:t>ludes production of  poultry</w:t>
      </w:r>
      <w:r w:rsidRPr="000E2940">
        <w:rPr>
          <w:bCs/>
        </w:rPr>
        <w:t xml:space="preserve"> of good quality with a lower cost than the existing firms, responsing quickly to the dealer’s demand and preferences, satisfying the consumers’ needs and preferences, </w:t>
      </w:r>
      <w:r w:rsidRPr="000E2940">
        <w:rPr>
          <w:bCs/>
          <w:szCs w:val="22"/>
        </w:rPr>
        <w:t xml:space="preserve">% responsing to competitive actions, and </w:t>
      </w:r>
      <w:r w:rsidRPr="000E2940">
        <w:rPr>
          <w:bCs/>
        </w:rPr>
        <w:t xml:space="preserve">design-to-introduction time or new promotional tool. So it </w:t>
      </w:r>
      <w:r w:rsidRPr="000E2940">
        <w:rPr>
          <w:bCs/>
        </w:rPr>
        <w:lastRenderedPageBreak/>
        <w:t>can possibly said that the</w:t>
      </w:r>
      <w:r w:rsidR="00B732E4">
        <w:rPr>
          <w:bCs/>
        </w:rPr>
        <w:t xml:space="preserve"> Banvit can</w:t>
      </w:r>
      <w:r w:rsidRPr="000E2940">
        <w:rPr>
          <w:bCs/>
        </w:rPr>
        <w:t xml:space="preserve"> be successful soon in the market if it uses the marketing strategy that our consulting firm determined.</w:t>
      </w:r>
    </w:p>
    <w:p w:rsidR="000F3D1C" w:rsidRDefault="000F3D1C" w:rsidP="00B732E4">
      <w:pPr>
        <w:spacing w:line="360" w:lineRule="auto"/>
        <w:jc w:val="both"/>
        <w:rPr>
          <w:b/>
          <w:color w:val="000000"/>
        </w:rPr>
      </w:pPr>
    </w:p>
    <w:p w:rsidR="000F3D1C" w:rsidRDefault="000F3D1C"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335604" w:rsidRDefault="00335604" w:rsidP="00B732E4">
      <w:pPr>
        <w:spacing w:line="360" w:lineRule="auto"/>
        <w:jc w:val="both"/>
        <w:rPr>
          <w:b/>
          <w:color w:val="000000"/>
        </w:rPr>
      </w:pPr>
    </w:p>
    <w:p w:rsidR="00F83CDB" w:rsidRDefault="00F83CDB" w:rsidP="00B732E4">
      <w:pPr>
        <w:spacing w:line="360" w:lineRule="auto"/>
        <w:jc w:val="both"/>
        <w:rPr>
          <w:b/>
          <w:color w:val="000000"/>
        </w:rPr>
      </w:pPr>
    </w:p>
    <w:p w:rsidR="00F83CDB" w:rsidRDefault="00F83CDB" w:rsidP="00B732E4">
      <w:pPr>
        <w:spacing w:line="360" w:lineRule="auto"/>
        <w:jc w:val="both"/>
        <w:rPr>
          <w:b/>
          <w:color w:val="000000"/>
        </w:rPr>
      </w:pPr>
    </w:p>
    <w:p w:rsidR="000F3D1C" w:rsidRDefault="000B6119" w:rsidP="00B732E4">
      <w:pPr>
        <w:spacing w:line="360" w:lineRule="auto"/>
        <w:jc w:val="both"/>
        <w:rPr>
          <w:b/>
          <w:color w:val="000000"/>
        </w:rPr>
      </w:pPr>
      <w:r>
        <w:rPr>
          <w:b/>
          <w:color w:val="000000"/>
        </w:rPr>
        <w:t xml:space="preserve">7) </w:t>
      </w:r>
      <w:r w:rsidR="000F3D1C">
        <w:rPr>
          <w:b/>
          <w:color w:val="000000"/>
        </w:rPr>
        <w:t>REFERENCES and BIBLIOGRAPHY</w:t>
      </w:r>
    </w:p>
    <w:p w:rsidR="000F3D1C" w:rsidRPr="003B0FE3" w:rsidRDefault="000F3D1C" w:rsidP="00B732E4">
      <w:pPr>
        <w:spacing w:line="360" w:lineRule="auto"/>
      </w:pPr>
      <w:hyperlink r:id="rId15" w:history="1">
        <w:r w:rsidRPr="003B0FE3">
          <w:rPr>
            <w:rStyle w:val="Kpr"/>
            <w:color w:val="auto"/>
          </w:rPr>
          <w:t>http://www.igeme.org.tr/</w:t>
        </w:r>
      </w:hyperlink>
    </w:p>
    <w:p w:rsidR="000F3D1C" w:rsidRPr="003B0FE3" w:rsidRDefault="000F3D1C" w:rsidP="00B732E4">
      <w:pPr>
        <w:spacing w:line="360" w:lineRule="auto"/>
      </w:pPr>
      <w:hyperlink r:id="rId16" w:history="1">
        <w:r w:rsidRPr="003B0FE3">
          <w:rPr>
            <w:rStyle w:val="Kpr"/>
            <w:color w:val="auto"/>
          </w:rPr>
          <w:t>http://www.e-ticaret.gov.tr/</w:t>
        </w:r>
      </w:hyperlink>
    </w:p>
    <w:p w:rsidR="000F3D1C" w:rsidRPr="003B0FE3" w:rsidRDefault="000F3D1C" w:rsidP="00B732E4">
      <w:pPr>
        <w:spacing w:line="360" w:lineRule="auto"/>
      </w:pPr>
      <w:hyperlink r:id="rId17" w:history="1">
        <w:r w:rsidRPr="003B0FE3">
          <w:rPr>
            <w:rStyle w:val="Kpr"/>
            <w:color w:val="auto"/>
          </w:rPr>
          <w:t>http://www.die.gov.tr</w:t>
        </w:r>
      </w:hyperlink>
    </w:p>
    <w:p w:rsidR="000F3D1C" w:rsidRPr="003B0FE3" w:rsidRDefault="000F3D1C" w:rsidP="00B732E4">
      <w:pPr>
        <w:spacing w:line="360" w:lineRule="auto"/>
      </w:pPr>
      <w:hyperlink r:id="rId18" w:history="1">
        <w:r w:rsidRPr="003B0FE3">
          <w:rPr>
            <w:rStyle w:val="Kpr"/>
            <w:color w:val="auto"/>
          </w:rPr>
          <w:t>http://www.foreigntrade.gov.tr</w:t>
        </w:r>
      </w:hyperlink>
    </w:p>
    <w:p w:rsidR="000F3D1C" w:rsidRPr="003B0FE3" w:rsidRDefault="000F3D1C" w:rsidP="00B732E4">
      <w:pPr>
        <w:spacing w:line="360" w:lineRule="auto"/>
      </w:pPr>
      <w:r w:rsidRPr="003B0FE3">
        <w:t>http://www.die.gov.tr</w:t>
      </w:r>
    </w:p>
    <w:p w:rsidR="000F3D1C" w:rsidRPr="003B0FE3" w:rsidRDefault="000F3D1C" w:rsidP="00B732E4">
      <w:pPr>
        <w:spacing w:line="360" w:lineRule="auto"/>
      </w:pPr>
      <w:hyperlink r:id="rId19" w:history="1">
        <w:r w:rsidRPr="003B0FE3">
          <w:rPr>
            <w:rStyle w:val="Kpr"/>
            <w:color w:val="auto"/>
          </w:rPr>
          <w:t>http://www.treasury.gov.tr</w:t>
        </w:r>
      </w:hyperlink>
    </w:p>
    <w:p w:rsidR="000F3D1C" w:rsidRPr="003B0FE3" w:rsidRDefault="000F3D1C" w:rsidP="00B732E4">
      <w:pPr>
        <w:spacing w:line="360" w:lineRule="auto"/>
      </w:pPr>
      <w:hyperlink r:id="rId20" w:history="1">
        <w:r w:rsidRPr="003B0FE3">
          <w:rPr>
            <w:rStyle w:val="Kpr"/>
            <w:color w:val="auto"/>
          </w:rPr>
          <w:t>http://www.mfa.gov.tr</w:t>
        </w:r>
      </w:hyperlink>
    </w:p>
    <w:p w:rsidR="000F3D1C" w:rsidRPr="003B0FE3" w:rsidRDefault="000F3D1C" w:rsidP="00B732E4">
      <w:pPr>
        <w:spacing w:line="360" w:lineRule="auto"/>
      </w:pPr>
      <w:hyperlink r:id="rId21" w:history="1">
        <w:r w:rsidRPr="003B0FE3">
          <w:rPr>
            <w:rStyle w:val="Kpr"/>
            <w:color w:val="auto"/>
          </w:rPr>
          <w:t>http://www.basbakanlik.gov.tr</w:t>
        </w:r>
      </w:hyperlink>
    </w:p>
    <w:p w:rsidR="000F3D1C" w:rsidRPr="003B0FE3" w:rsidRDefault="000F3D1C" w:rsidP="00B732E4">
      <w:pPr>
        <w:spacing w:line="360" w:lineRule="auto"/>
      </w:pPr>
      <w:hyperlink r:id="rId22" w:history="1">
        <w:r w:rsidRPr="003B0FE3">
          <w:rPr>
            <w:rStyle w:val="Kpr"/>
            <w:color w:val="auto"/>
          </w:rPr>
          <w:t>http://www.igeme.org.tr</w:t>
        </w:r>
      </w:hyperlink>
    </w:p>
    <w:p w:rsidR="000F3D1C" w:rsidRPr="003B0FE3" w:rsidRDefault="000F3D1C" w:rsidP="00B732E4">
      <w:pPr>
        <w:spacing w:line="360" w:lineRule="auto"/>
      </w:pPr>
      <w:hyperlink r:id="rId23" w:history="1">
        <w:r w:rsidRPr="003B0FE3">
          <w:rPr>
            <w:rStyle w:val="Kpr"/>
            <w:color w:val="auto"/>
          </w:rPr>
          <w:t>http://www.ubak.gov.tr</w:t>
        </w:r>
      </w:hyperlink>
    </w:p>
    <w:p w:rsidR="000F3D1C" w:rsidRPr="003B0FE3" w:rsidRDefault="000F3D1C" w:rsidP="00B732E4">
      <w:pPr>
        <w:spacing w:line="360" w:lineRule="auto"/>
      </w:pPr>
      <w:hyperlink r:id="rId24" w:history="1">
        <w:r w:rsidRPr="003B0FE3">
          <w:rPr>
            <w:rStyle w:val="Kpr"/>
            <w:color w:val="auto"/>
          </w:rPr>
          <w:t>http://www.dpt.gov.tr</w:t>
        </w:r>
      </w:hyperlink>
    </w:p>
    <w:p w:rsidR="000F3D1C" w:rsidRPr="003B0FE3" w:rsidRDefault="000F3D1C" w:rsidP="00B732E4">
      <w:pPr>
        <w:spacing w:line="360" w:lineRule="auto"/>
      </w:pPr>
      <w:r w:rsidRPr="003B0FE3">
        <w:t>http://www.maliye.gov.tr</w:t>
      </w:r>
    </w:p>
    <w:p w:rsidR="00F83CDB" w:rsidRDefault="000F3D1C" w:rsidP="00B732E4">
      <w:pPr>
        <w:spacing w:line="360" w:lineRule="auto"/>
      </w:pPr>
      <w:hyperlink r:id="rId25" w:tgtFrame="_blank" w:history="1">
        <w:r w:rsidRPr="003B0FE3">
          <w:rPr>
            <w:rStyle w:val="Kpr"/>
            <w:color w:val="auto"/>
          </w:rPr>
          <w:t>http://www.bfia.org/</w:t>
        </w:r>
      </w:hyperlink>
      <w:r w:rsidRPr="003B0FE3">
        <w:t xml:space="preserve"> </w:t>
      </w:r>
    </w:p>
    <w:p w:rsidR="000F3D1C" w:rsidRPr="003B0FE3" w:rsidRDefault="000F3D1C" w:rsidP="00B732E4">
      <w:pPr>
        <w:spacing w:line="360" w:lineRule="auto"/>
      </w:pPr>
      <w:hyperlink r:id="rId26" w:anchor="Geo" w:tgtFrame="_blank" w:history="1">
        <w:r w:rsidRPr="003B0FE3">
          <w:rPr>
            <w:rStyle w:val="Kpr"/>
            <w:color w:val="auto"/>
          </w:rPr>
          <w:t>http://www.cia.gov/cia/publications/factbook/geos/bu.html#Geo</w:t>
        </w:r>
      </w:hyperlink>
    </w:p>
    <w:p w:rsidR="000F3D1C" w:rsidRPr="003B0FE3" w:rsidRDefault="000F3D1C" w:rsidP="00B732E4">
      <w:pPr>
        <w:spacing w:line="360" w:lineRule="auto"/>
      </w:pPr>
      <w:hyperlink r:id="rId27" w:tgtFrame="_blank" w:history="1">
        <w:r w:rsidRPr="003B0FE3">
          <w:rPr>
            <w:rStyle w:val="Kpr"/>
            <w:color w:val="auto"/>
          </w:rPr>
          <w:t>http://www.bulgaria.com/business/index.html</w:t>
        </w:r>
      </w:hyperlink>
    </w:p>
    <w:p w:rsidR="000F3D1C" w:rsidRPr="003B0FE3" w:rsidRDefault="000F3D1C" w:rsidP="00B732E4">
      <w:pPr>
        <w:spacing w:line="360" w:lineRule="auto"/>
      </w:pPr>
      <w:hyperlink r:id="rId28" w:tgtFrame="_blank" w:history="1">
        <w:r w:rsidRPr="003B0FE3">
          <w:rPr>
            <w:rStyle w:val="Kpr"/>
            <w:color w:val="auto"/>
          </w:rPr>
          <w:t>http://www1.cs.columbia.edu/~radev/bulginfo.html</w:t>
        </w:r>
      </w:hyperlink>
    </w:p>
    <w:p w:rsidR="000F3D1C" w:rsidRPr="003B0FE3" w:rsidRDefault="000F3D1C" w:rsidP="00B732E4">
      <w:pPr>
        <w:spacing w:line="360" w:lineRule="auto"/>
      </w:pPr>
      <w:hyperlink r:id="rId29" w:tgtFrame="_blank" w:history="1">
        <w:r w:rsidRPr="003B0FE3">
          <w:rPr>
            <w:rStyle w:val="Kpr"/>
            <w:color w:val="auto"/>
          </w:rPr>
          <w:t>http://www.library.uu.nl/wesp/populstat/Europe/bulgarig.htm</w:t>
        </w:r>
      </w:hyperlink>
    </w:p>
    <w:p w:rsidR="000F3D1C" w:rsidRPr="003B0FE3" w:rsidRDefault="000F3D1C" w:rsidP="00B732E4">
      <w:pPr>
        <w:spacing w:line="360" w:lineRule="auto"/>
      </w:pPr>
      <w:hyperlink r:id="rId30" w:tgtFrame="_blank" w:history="1">
        <w:r w:rsidRPr="003B0FE3">
          <w:rPr>
            <w:rStyle w:val="Kpr"/>
            <w:color w:val="auto"/>
          </w:rPr>
          <w:t>http://www.acdi-cida.gc.ca/CIDAWEB/webcountry.nsf/VLUDocEn/Bulgaria-Factsataglance</w:t>
        </w:r>
      </w:hyperlink>
    </w:p>
    <w:p w:rsidR="000F3D1C" w:rsidRPr="003B0FE3" w:rsidRDefault="000F3D1C" w:rsidP="00B732E4">
      <w:pPr>
        <w:spacing w:line="360" w:lineRule="auto"/>
      </w:pPr>
      <w:hyperlink r:id="rId31" w:tgtFrame="_blank" w:history="1">
        <w:r w:rsidRPr="003B0FE3">
          <w:rPr>
            <w:rStyle w:val="Kpr"/>
            <w:color w:val="auto"/>
          </w:rPr>
          <w:t>http://www.mzgar.government.bg/mz_eng/Sapard/Progress/04.01.20-spisak%20rabotni%20grupi-eng.htm</w:t>
        </w:r>
      </w:hyperlink>
    </w:p>
    <w:p w:rsidR="000F3D1C" w:rsidRPr="003B0FE3" w:rsidRDefault="000F3D1C" w:rsidP="00B732E4">
      <w:pPr>
        <w:spacing w:line="360" w:lineRule="auto"/>
      </w:pPr>
      <w:hyperlink r:id="rId32" w:tgtFrame="_blank" w:history="1">
        <w:r w:rsidRPr="003B0FE3">
          <w:rPr>
            <w:rStyle w:val="Kpr"/>
            <w:color w:val="auto"/>
          </w:rPr>
          <w:t>http://www.bulgaria-embassy.org/Links.htm</w:t>
        </w:r>
      </w:hyperlink>
    </w:p>
    <w:p w:rsidR="000F3D1C" w:rsidRPr="003B0FE3" w:rsidRDefault="000F3D1C" w:rsidP="00B732E4">
      <w:pPr>
        <w:spacing w:line="360" w:lineRule="auto"/>
      </w:pPr>
      <w:hyperlink r:id="rId33" w:tgtFrame="_blank" w:history="1">
        <w:r w:rsidRPr="003B0FE3">
          <w:rPr>
            <w:rStyle w:val="Kpr"/>
            <w:color w:val="auto"/>
          </w:rPr>
          <w:t>http://www.mi.government.bg/eng/trade/regional/docs.html?id=73813</w:t>
        </w:r>
      </w:hyperlink>
    </w:p>
    <w:p w:rsidR="000F3D1C" w:rsidRPr="003B0FE3" w:rsidRDefault="000F3D1C" w:rsidP="00B732E4">
      <w:pPr>
        <w:spacing w:line="360" w:lineRule="auto"/>
      </w:pPr>
      <w:hyperlink r:id="rId34" w:tgtFrame="_blank" w:history="1">
        <w:r w:rsidRPr="003B0FE3">
          <w:rPr>
            <w:rStyle w:val="Kpr"/>
            <w:color w:val="auto"/>
          </w:rPr>
          <w:t>http://www.abacci.com/atla</w:t>
        </w:r>
        <w:r w:rsidRPr="003B0FE3">
          <w:rPr>
            <w:rStyle w:val="Kpr"/>
            <w:color w:val="auto"/>
          </w:rPr>
          <w:t>s</w:t>
        </w:r>
        <w:r w:rsidRPr="003B0FE3">
          <w:rPr>
            <w:rStyle w:val="Kpr"/>
            <w:color w:val="auto"/>
          </w:rPr>
          <w:t>/economy3.asp?countryID=158</w:t>
        </w:r>
      </w:hyperlink>
    </w:p>
    <w:p w:rsidR="000F3D1C" w:rsidRPr="003B0FE3" w:rsidRDefault="000F3D1C" w:rsidP="00B732E4">
      <w:pPr>
        <w:spacing w:line="360" w:lineRule="auto"/>
      </w:pPr>
      <w:hyperlink r:id="rId35" w:tgtFrame="_blank" w:history="1">
        <w:r w:rsidRPr="003B0FE3">
          <w:rPr>
            <w:rStyle w:val="Kpr"/>
            <w:color w:val="auto"/>
          </w:rPr>
          <w:t>http://www.capital.bg/weekly/04-14/1-14.htm</w:t>
        </w:r>
      </w:hyperlink>
    </w:p>
    <w:p w:rsidR="000F3D1C" w:rsidRPr="003B0FE3" w:rsidRDefault="000F3D1C" w:rsidP="00B732E4">
      <w:pPr>
        <w:spacing w:line="360" w:lineRule="auto"/>
      </w:pPr>
      <w:hyperlink r:id="rId36" w:tgtFrame="_blank" w:history="1">
        <w:r w:rsidRPr="003B0FE3">
          <w:rPr>
            <w:rStyle w:val="Kpr"/>
            <w:color w:val="auto"/>
          </w:rPr>
          <w:t>http://www.ustr.gov/reports/nte/2002/bulgaria.PDF</w:t>
        </w:r>
      </w:hyperlink>
    </w:p>
    <w:p w:rsidR="000F3D1C" w:rsidRPr="003B0FE3" w:rsidRDefault="000F3D1C" w:rsidP="00B732E4">
      <w:pPr>
        <w:spacing w:line="360" w:lineRule="auto"/>
      </w:pPr>
      <w:hyperlink r:id="rId37" w:tgtFrame="_blank" w:history="1">
        <w:r w:rsidRPr="003B0FE3">
          <w:rPr>
            <w:rStyle w:val="Kpr"/>
            <w:color w:val="auto"/>
          </w:rPr>
          <w:t>http://bulrefsite.entrewave.com/view/bulrefsite/s129p127.htm</w:t>
        </w:r>
      </w:hyperlink>
    </w:p>
    <w:p w:rsidR="000F3D1C" w:rsidRPr="003B0FE3" w:rsidRDefault="000F3D1C" w:rsidP="00B732E4">
      <w:pPr>
        <w:spacing w:line="360" w:lineRule="auto"/>
      </w:pPr>
      <w:hyperlink r:id="rId38" w:tgtFrame="_blank" w:history="1">
        <w:r w:rsidRPr="003B0FE3">
          <w:rPr>
            <w:rStyle w:val="Kpr"/>
            <w:color w:val="auto"/>
          </w:rPr>
          <w:t>http://www.agri.ee/eng/overviews/overview2002/4/4.html</w:t>
        </w:r>
      </w:hyperlink>
    </w:p>
    <w:p w:rsidR="000F3D1C" w:rsidRPr="003B0FE3" w:rsidRDefault="000F3D1C" w:rsidP="00B732E4">
      <w:pPr>
        <w:spacing w:line="360" w:lineRule="auto"/>
      </w:pPr>
      <w:hyperlink r:id="rId39" w:tgtFrame="_blank" w:history="1">
        <w:r w:rsidRPr="003B0FE3">
          <w:rPr>
            <w:rStyle w:val="Kpr"/>
            <w:color w:val="auto"/>
          </w:rPr>
          <w:t>http://www.usmef.org/TradeLibrary/Europe_ProfileBeef.asp</w:t>
        </w:r>
      </w:hyperlink>
    </w:p>
    <w:p w:rsidR="000F3D1C" w:rsidRPr="003B0FE3" w:rsidRDefault="000F3D1C" w:rsidP="00B732E4">
      <w:pPr>
        <w:spacing w:line="360" w:lineRule="auto"/>
      </w:pPr>
      <w:hyperlink r:id="rId40" w:tgtFrame="_blank" w:history="1">
        <w:r w:rsidRPr="003B0FE3">
          <w:rPr>
            <w:rStyle w:val="Kpr"/>
            <w:color w:val="auto"/>
          </w:rPr>
          <w:t>http://www.fas.usda.gov/info/agexporter/2003/September/pgs%208-9.pdf</w:t>
        </w:r>
      </w:hyperlink>
    </w:p>
    <w:p w:rsidR="000F3D1C" w:rsidRPr="003B0FE3" w:rsidRDefault="000F3D1C" w:rsidP="00B732E4">
      <w:pPr>
        <w:spacing w:line="360" w:lineRule="auto"/>
      </w:pPr>
      <w:hyperlink r:id="rId41" w:tgtFrame="_blank" w:history="1">
        <w:r w:rsidRPr="003B0FE3">
          <w:rPr>
            <w:rStyle w:val="Kpr"/>
            <w:color w:val="auto"/>
          </w:rPr>
          <w:t>http://www.library.uu.nl/wesp/populstat/Asia/turkeyg.htm</w:t>
        </w:r>
      </w:hyperlink>
    </w:p>
    <w:p w:rsidR="000F3D1C" w:rsidRPr="00F83CDB" w:rsidRDefault="000F3D1C" w:rsidP="00F83CDB">
      <w:pPr>
        <w:spacing w:line="360" w:lineRule="auto"/>
        <w:rPr>
          <w:rFonts w:ascii="Courier New" w:hAnsi="Courier New" w:cs="Courier New"/>
          <w:sz w:val="20"/>
          <w:szCs w:val="20"/>
        </w:rPr>
      </w:pPr>
      <w:hyperlink r:id="rId42" w:tgtFrame="_blank" w:history="1">
        <w:r w:rsidRPr="003B0FE3">
          <w:rPr>
            <w:rStyle w:val="Kpr"/>
            <w:color w:val="auto"/>
          </w:rPr>
          <w:t>http://www.fao.org/es/ess/toptrade/trade.asp?disp=countrybycomm&amp;dir=exp&amp;resource=191&amp;ryear=2002</w:t>
        </w:r>
      </w:hyperlink>
    </w:p>
    <w:sectPr w:rsidR="000F3D1C" w:rsidRPr="00F83CDB" w:rsidSect="008F1C0A">
      <w:footerReference w:type="even" r:id="rId43"/>
      <w:footerReference w:type="default" r:id="rId44"/>
      <w:pgSz w:w="11906" w:h="16838"/>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A2" w:rsidRDefault="00F729A2">
      <w:r>
        <w:separator/>
      </w:r>
    </w:p>
  </w:endnote>
  <w:endnote w:type="continuationSeparator" w:id="0">
    <w:p w:rsidR="00F729A2" w:rsidRDefault="00F72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80000000" w:usb2="00000008" w:usb3="00000000" w:csb0="0000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90" w:rsidRDefault="00E61E90" w:rsidP="00F9606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1E90" w:rsidRDefault="00E61E90" w:rsidP="00F9606B">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90" w:rsidRDefault="00E61E90" w:rsidP="00F9606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24AB9">
      <w:rPr>
        <w:rStyle w:val="SayfaNumaras"/>
        <w:noProof/>
      </w:rPr>
      <w:t>1</w:t>
    </w:r>
    <w:r>
      <w:rPr>
        <w:rStyle w:val="SayfaNumaras"/>
      </w:rPr>
      <w:fldChar w:fldCharType="end"/>
    </w:r>
  </w:p>
  <w:p w:rsidR="00E61E90" w:rsidRDefault="00E61E90" w:rsidP="00F9606B">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A2" w:rsidRDefault="00F729A2">
      <w:r>
        <w:separator/>
      </w:r>
    </w:p>
  </w:footnote>
  <w:footnote w:type="continuationSeparator" w:id="0">
    <w:p w:rsidR="00F729A2" w:rsidRDefault="00F72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136"/>
    <w:multiLevelType w:val="hybridMultilevel"/>
    <w:tmpl w:val="EDD22A0C"/>
    <w:lvl w:ilvl="0" w:tplc="AD46EBA6">
      <w:start w:val="2"/>
      <w:numFmt w:val="decimal"/>
      <w:lvlText w:val="%1)"/>
      <w:lvlJc w:val="left"/>
      <w:pPr>
        <w:tabs>
          <w:tab w:val="num" w:pos="720"/>
        </w:tabs>
        <w:ind w:left="720" w:hanging="360"/>
      </w:pPr>
      <w:rPr>
        <w:rFonts w:hint="default"/>
        <w:i/>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D87B72"/>
    <w:multiLevelType w:val="multilevel"/>
    <w:tmpl w:val="40FA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E4515"/>
    <w:multiLevelType w:val="hybridMultilevel"/>
    <w:tmpl w:val="050E5F26"/>
    <w:lvl w:ilvl="0" w:tplc="041F0007">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sz w:val="16"/>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0CF965B6"/>
    <w:multiLevelType w:val="hybridMultilevel"/>
    <w:tmpl w:val="F43429E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22A1958"/>
    <w:multiLevelType w:val="multilevel"/>
    <w:tmpl w:val="EEB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A3364"/>
    <w:multiLevelType w:val="hybridMultilevel"/>
    <w:tmpl w:val="813EC5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C61252E"/>
    <w:multiLevelType w:val="hybridMultilevel"/>
    <w:tmpl w:val="811CA63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3CEB34D9"/>
    <w:multiLevelType w:val="hybridMultilevel"/>
    <w:tmpl w:val="453A2B4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EAC0F67"/>
    <w:multiLevelType w:val="hybridMultilevel"/>
    <w:tmpl w:val="2A1AA4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4763437"/>
    <w:multiLevelType w:val="hybridMultilevel"/>
    <w:tmpl w:val="BC78DADE"/>
    <w:lvl w:ilvl="0" w:tplc="041F0001">
      <w:start w:val="1"/>
      <w:numFmt w:val="bullet"/>
      <w:lvlText w:val=""/>
      <w:lvlJc w:val="left"/>
      <w:pPr>
        <w:tabs>
          <w:tab w:val="num" w:pos="720"/>
        </w:tabs>
        <w:ind w:left="720" w:hanging="360"/>
      </w:pPr>
      <w:rPr>
        <w:rFonts w:ascii="Symbol" w:hAnsi="Symbol" w:hint="default"/>
      </w:rPr>
    </w:lvl>
    <w:lvl w:ilvl="1" w:tplc="43CAF134">
      <w:numFmt w:val="bullet"/>
      <w:lvlText w:val="-"/>
      <w:lvlJc w:val="left"/>
      <w:pPr>
        <w:tabs>
          <w:tab w:val="num" w:pos="1575"/>
        </w:tabs>
        <w:ind w:left="1575" w:hanging="495"/>
      </w:pPr>
      <w:rPr>
        <w:rFonts w:ascii="Arial" w:eastAsia="Times New Roman" w:hAnsi="Arial" w:cs="Aria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69B7D0C"/>
    <w:multiLevelType w:val="hybridMultilevel"/>
    <w:tmpl w:val="F00EE556"/>
    <w:lvl w:ilvl="0" w:tplc="041F0007">
      <w:start w:val="1"/>
      <w:numFmt w:val="bullet"/>
      <w:lvlText w:val=""/>
      <w:lvlJc w:val="left"/>
      <w:pPr>
        <w:tabs>
          <w:tab w:val="num" w:pos="360"/>
        </w:tabs>
        <w:ind w:left="360" w:hanging="360"/>
      </w:pPr>
      <w:rPr>
        <w:rFonts w:ascii="Wingdings" w:hAnsi="Wingdings" w:hint="default"/>
        <w:sz w:val="16"/>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nsid w:val="4D7F3AC9"/>
    <w:multiLevelType w:val="hybridMultilevel"/>
    <w:tmpl w:val="0CDCA880"/>
    <w:lvl w:ilvl="0" w:tplc="041F0011">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599868D7"/>
    <w:multiLevelType w:val="hybridMultilevel"/>
    <w:tmpl w:val="A984A76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5A6D59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39D3AD6"/>
    <w:multiLevelType w:val="hybridMultilevel"/>
    <w:tmpl w:val="E9AC1FC0"/>
    <w:lvl w:ilvl="0" w:tplc="041F0011">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5A23948"/>
    <w:multiLevelType w:val="hybridMultilevel"/>
    <w:tmpl w:val="88BADFC2"/>
    <w:lvl w:ilvl="0" w:tplc="041F0017">
      <w:start w:val="1"/>
      <w:numFmt w:val="lowerLetter"/>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6">
    <w:nsid w:val="676E2795"/>
    <w:multiLevelType w:val="multilevel"/>
    <w:tmpl w:val="5402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C93E08"/>
    <w:multiLevelType w:val="hybridMultilevel"/>
    <w:tmpl w:val="D3BEC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DD4D2D"/>
    <w:multiLevelType w:val="hybridMultilevel"/>
    <w:tmpl w:val="0D7E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3F97903"/>
    <w:multiLevelType w:val="hybridMultilevel"/>
    <w:tmpl w:val="E7066C4C"/>
    <w:lvl w:ilvl="0" w:tplc="FFFFFFFF">
      <w:start w:val="1"/>
      <w:numFmt w:val="bullet"/>
      <w:lvlText w:val=""/>
      <w:lvlJc w:val="left"/>
      <w:pPr>
        <w:tabs>
          <w:tab w:val="num" w:pos="360"/>
        </w:tabs>
        <w:ind w:left="360" w:hanging="360"/>
      </w:pPr>
      <w:rPr>
        <w:rFonts w:ascii="Symbol" w:hAnsi="Symbol" w:hint="default"/>
      </w:rPr>
    </w:lvl>
    <w:lvl w:ilvl="1" w:tplc="FFFFFFFF">
      <w:start w:val="3"/>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7606242D"/>
    <w:multiLevelType w:val="hybridMultilevel"/>
    <w:tmpl w:val="B1BAB004"/>
    <w:lvl w:ilvl="0" w:tplc="42A8BD2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5"/>
  </w:num>
  <w:num w:numId="4">
    <w:abstractNumId w:val="13"/>
  </w:num>
  <w:num w:numId="5">
    <w:abstractNumId w:val="19"/>
  </w:num>
  <w:num w:numId="6">
    <w:abstractNumId w:val="4"/>
  </w:num>
  <w:num w:numId="7">
    <w:abstractNumId w:val="6"/>
  </w:num>
  <w:num w:numId="8">
    <w:abstractNumId w:val="3"/>
  </w:num>
  <w:num w:numId="9">
    <w:abstractNumId w:val="1"/>
  </w:num>
  <w:num w:numId="10">
    <w:abstractNumId w:val="16"/>
  </w:num>
  <w:num w:numId="11">
    <w:abstractNumId w:val="12"/>
  </w:num>
  <w:num w:numId="12">
    <w:abstractNumId w:val="17"/>
  </w:num>
  <w:num w:numId="13">
    <w:abstractNumId w:val="18"/>
  </w:num>
  <w:num w:numId="14">
    <w:abstractNumId w:val="20"/>
  </w:num>
  <w:num w:numId="15">
    <w:abstractNumId w:val="0"/>
  </w:num>
  <w:num w:numId="16">
    <w:abstractNumId w:val="11"/>
  </w:num>
  <w:num w:numId="17">
    <w:abstractNumId w:val="15"/>
  </w:num>
  <w:num w:numId="18">
    <w:abstractNumId w:val="14"/>
  </w:num>
  <w:num w:numId="19">
    <w:abstractNumId w:val="7"/>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485E"/>
    <w:rsid w:val="00034BED"/>
    <w:rsid w:val="000539A4"/>
    <w:rsid w:val="00055A69"/>
    <w:rsid w:val="000746DA"/>
    <w:rsid w:val="00096F91"/>
    <w:rsid w:val="000B6119"/>
    <w:rsid w:val="000C4867"/>
    <w:rsid w:val="000E2940"/>
    <w:rsid w:val="000F3D1C"/>
    <w:rsid w:val="00106594"/>
    <w:rsid w:val="001209A5"/>
    <w:rsid w:val="001217C5"/>
    <w:rsid w:val="001225DE"/>
    <w:rsid w:val="00124AB9"/>
    <w:rsid w:val="001854E6"/>
    <w:rsid w:val="001B316F"/>
    <w:rsid w:val="001C3D2C"/>
    <w:rsid w:val="001F1E4A"/>
    <w:rsid w:val="001F2E1E"/>
    <w:rsid w:val="001F38C6"/>
    <w:rsid w:val="002811C5"/>
    <w:rsid w:val="002A55A8"/>
    <w:rsid w:val="002F429E"/>
    <w:rsid w:val="002F52A4"/>
    <w:rsid w:val="003005FD"/>
    <w:rsid w:val="00302AEA"/>
    <w:rsid w:val="003113EB"/>
    <w:rsid w:val="00335604"/>
    <w:rsid w:val="003629F5"/>
    <w:rsid w:val="00370ACC"/>
    <w:rsid w:val="0037438E"/>
    <w:rsid w:val="003B0FE3"/>
    <w:rsid w:val="003B12EB"/>
    <w:rsid w:val="003E7047"/>
    <w:rsid w:val="003F0ECE"/>
    <w:rsid w:val="00400662"/>
    <w:rsid w:val="00425FAC"/>
    <w:rsid w:val="004305A4"/>
    <w:rsid w:val="00450D69"/>
    <w:rsid w:val="0045515B"/>
    <w:rsid w:val="00491845"/>
    <w:rsid w:val="004932F1"/>
    <w:rsid w:val="00497956"/>
    <w:rsid w:val="0051205B"/>
    <w:rsid w:val="00521A7B"/>
    <w:rsid w:val="00532F69"/>
    <w:rsid w:val="005575E3"/>
    <w:rsid w:val="00560AD7"/>
    <w:rsid w:val="005A2F50"/>
    <w:rsid w:val="005A71C9"/>
    <w:rsid w:val="005C7D17"/>
    <w:rsid w:val="005D0860"/>
    <w:rsid w:val="005F0170"/>
    <w:rsid w:val="005F37F1"/>
    <w:rsid w:val="006019B1"/>
    <w:rsid w:val="0060751E"/>
    <w:rsid w:val="006227D3"/>
    <w:rsid w:val="00626E43"/>
    <w:rsid w:val="006317D8"/>
    <w:rsid w:val="00640C50"/>
    <w:rsid w:val="006605BD"/>
    <w:rsid w:val="00660E93"/>
    <w:rsid w:val="00674F35"/>
    <w:rsid w:val="006951A3"/>
    <w:rsid w:val="006E6D00"/>
    <w:rsid w:val="006F7131"/>
    <w:rsid w:val="00716FE1"/>
    <w:rsid w:val="0071766D"/>
    <w:rsid w:val="00737DE4"/>
    <w:rsid w:val="00743CCC"/>
    <w:rsid w:val="00747DB2"/>
    <w:rsid w:val="007610EC"/>
    <w:rsid w:val="0079363D"/>
    <w:rsid w:val="007C4427"/>
    <w:rsid w:val="007F6C01"/>
    <w:rsid w:val="008207B1"/>
    <w:rsid w:val="00832EB2"/>
    <w:rsid w:val="008341C5"/>
    <w:rsid w:val="00850263"/>
    <w:rsid w:val="00851D3A"/>
    <w:rsid w:val="008670C4"/>
    <w:rsid w:val="0088137B"/>
    <w:rsid w:val="008A5736"/>
    <w:rsid w:val="008D06FC"/>
    <w:rsid w:val="008E7B53"/>
    <w:rsid w:val="008F1C0A"/>
    <w:rsid w:val="009119EF"/>
    <w:rsid w:val="00944574"/>
    <w:rsid w:val="0095235D"/>
    <w:rsid w:val="0096787B"/>
    <w:rsid w:val="009826A2"/>
    <w:rsid w:val="0098485E"/>
    <w:rsid w:val="00994298"/>
    <w:rsid w:val="009A4E8F"/>
    <w:rsid w:val="009D0764"/>
    <w:rsid w:val="009D1BA5"/>
    <w:rsid w:val="009D4728"/>
    <w:rsid w:val="009E6899"/>
    <w:rsid w:val="00A02827"/>
    <w:rsid w:val="00A04DE4"/>
    <w:rsid w:val="00A06DBC"/>
    <w:rsid w:val="00A127C2"/>
    <w:rsid w:val="00A51242"/>
    <w:rsid w:val="00A60EC9"/>
    <w:rsid w:val="00A63E17"/>
    <w:rsid w:val="00A727FC"/>
    <w:rsid w:val="00AA1CBA"/>
    <w:rsid w:val="00AC2697"/>
    <w:rsid w:val="00AD704F"/>
    <w:rsid w:val="00B1451F"/>
    <w:rsid w:val="00B2227E"/>
    <w:rsid w:val="00B37BDF"/>
    <w:rsid w:val="00B4585F"/>
    <w:rsid w:val="00B56B39"/>
    <w:rsid w:val="00B661EA"/>
    <w:rsid w:val="00B732E4"/>
    <w:rsid w:val="00B75E19"/>
    <w:rsid w:val="00B9061D"/>
    <w:rsid w:val="00BA1C91"/>
    <w:rsid w:val="00BA2110"/>
    <w:rsid w:val="00BB0D13"/>
    <w:rsid w:val="00BE5577"/>
    <w:rsid w:val="00BE64CA"/>
    <w:rsid w:val="00BF0282"/>
    <w:rsid w:val="00C71E68"/>
    <w:rsid w:val="00CA3255"/>
    <w:rsid w:val="00CC6C18"/>
    <w:rsid w:val="00D12277"/>
    <w:rsid w:val="00DC0295"/>
    <w:rsid w:val="00DC19BB"/>
    <w:rsid w:val="00DC1D19"/>
    <w:rsid w:val="00DC784D"/>
    <w:rsid w:val="00DD1556"/>
    <w:rsid w:val="00DE5CC5"/>
    <w:rsid w:val="00DE6790"/>
    <w:rsid w:val="00DF633F"/>
    <w:rsid w:val="00DF69B7"/>
    <w:rsid w:val="00DF77AD"/>
    <w:rsid w:val="00E33544"/>
    <w:rsid w:val="00E61E90"/>
    <w:rsid w:val="00EA5811"/>
    <w:rsid w:val="00EB3C03"/>
    <w:rsid w:val="00ED21A7"/>
    <w:rsid w:val="00EF3DE7"/>
    <w:rsid w:val="00F15F2A"/>
    <w:rsid w:val="00F70AB6"/>
    <w:rsid w:val="00F729A2"/>
    <w:rsid w:val="00F73EB9"/>
    <w:rsid w:val="00F83CDB"/>
    <w:rsid w:val="00F8797B"/>
    <w:rsid w:val="00F9606B"/>
    <w:rsid w:val="00FC3E7E"/>
    <w:rsid w:val="00FD758B"/>
    <w:rsid w:val="00FE4A0D"/>
    <w:rsid w:val="00FF150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7">
    <w:name w:val="heading 7"/>
    <w:basedOn w:val="Normal"/>
    <w:next w:val="Normal"/>
    <w:qFormat/>
    <w:rsid w:val="006E6D00"/>
    <w:pPr>
      <w:keepNext/>
      <w:autoSpaceDE w:val="0"/>
      <w:autoSpaceDN w:val="0"/>
      <w:adjustRightInd w:val="0"/>
      <w:outlineLvl w:val="6"/>
    </w:pPr>
    <w:rPr>
      <w:color w:val="000000"/>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1F38C6"/>
    <w:pPr>
      <w:jc w:val="both"/>
    </w:pPr>
    <w:rPr>
      <w:color w:val="000000"/>
      <w:szCs w:val="20"/>
    </w:rPr>
  </w:style>
  <w:style w:type="table" w:styleId="TabloKlavuzu">
    <w:name w:val="Table Grid"/>
    <w:basedOn w:val="NormalTablo"/>
    <w:rsid w:val="00120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C3D2C"/>
    <w:pPr>
      <w:spacing w:before="100" w:beforeAutospacing="1" w:after="100" w:afterAutospacing="1"/>
    </w:pPr>
    <w:rPr>
      <w:rFonts w:ascii="Helvetica" w:hAnsi="Helvetica"/>
      <w:color w:val="000000"/>
      <w:sz w:val="20"/>
      <w:szCs w:val="20"/>
    </w:rPr>
  </w:style>
  <w:style w:type="character" w:styleId="Kpr">
    <w:name w:val="Hyperlink"/>
    <w:basedOn w:val="VarsaylanParagrafYazTipi"/>
    <w:rsid w:val="00B56B39"/>
    <w:rPr>
      <w:strike w:val="0"/>
      <w:dstrike w:val="0"/>
      <w:color w:val="0000FF"/>
      <w:u w:val="none"/>
      <w:effect w:val="none"/>
    </w:rPr>
  </w:style>
  <w:style w:type="paragraph" w:styleId="DzMetin">
    <w:name w:val="Plain Text"/>
    <w:basedOn w:val="Normal"/>
    <w:rsid w:val="002811C5"/>
    <w:pPr>
      <w:spacing w:before="100" w:beforeAutospacing="1" w:after="100" w:afterAutospacing="1"/>
    </w:pPr>
    <w:rPr>
      <w:color w:val="000000"/>
    </w:rPr>
  </w:style>
  <w:style w:type="character" w:styleId="Gl">
    <w:name w:val="Strong"/>
    <w:basedOn w:val="VarsaylanParagrafYazTipi"/>
    <w:qFormat/>
    <w:rsid w:val="003E7047"/>
    <w:rPr>
      <w:b/>
      <w:bCs/>
    </w:rPr>
  </w:style>
  <w:style w:type="paragraph" w:styleId="stbilgi">
    <w:name w:val="header"/>
    <w:basedOn w:val="Normal"/>
    <w:rsid w:val="006E6D00"/>
    <w:pPr>
      <w:tabs>
        <w:tab w:val="center" w:pos="4536"/>
        <w:tab w:val="right" w:pos="9072"/>
      </w:tabs>
    </w:pPr>
    <w:rPr>
      <w:rFonts w:ascii="Arial" w:hAnsi="Arial" w:cs="Arial"/>
      <w:b/>
      <w:bCs/>
      <w:color w:val="000000"/>
      <w:sz w:val="20"/>
      <w:szCs w:val="20"/>
    </w:rPr>
  </w:style>
  <w:style w:type="paragraph" w:customStyle="1" w:styleId="banknormal">
    <w:name w:val="banknormal"/>
    <w:basedOn w:val="Normal"/>
    <w:rsid w:val="00C71E68"/>
    <w:pPr>
      <w:spacing w:before="100" w:beforeAutospacing="1" w:after="100" w:afterAutospacing="1"/>
    </w:pPr>
    <w:rPr>
      <w:color w:val="000000"/>
      <w:lang w:val="en-US" w:eastAsia="en-US"/>
    </w:rPr>
  </w:style>
  <w:style w:type="paragraph" w:styleId="Altbilgi">
    <w:name w:val="footer"/>
    <w:basedOn w:val="Normal"/>
    <w:rsid w:val="00F9606B"/>
    <w:pPr>
      <w:tabs>
        <w:tab w:val="center" w:pos="4536"/>
        <w:tab w:val="right" w:pos="9072"/>
      </w:tabs>
    </w:pPr>
  </w:style>
  <w:style w:type="character" w:styleId="SayfaNumaras">
    <w:name w:val="page number"/>
    <w:basedOn w:val="VarsaylanParagrafYazTipi"/>
    <w:rsid w:val="00F9606B"/>
  </w:style>
  <w:style w:type="paragraph" w:styleId="HTMLncedenBiimlendirilmi">
    <w:name w:val="HTML Preformatted"/>
    <w:basedOn w:val="Normal"/>
    <w:rsid w:val="000F3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Daktilo">
    <w:name w:val="HTML Typewriter"/>
    <w:basedOn w:val="VarsaylanParagrafYazTipi"/>
    <w:rsid w:val="000F3D1C"/>
    <w:rPr>
      <w:rFonts w:ascii="Courier New" w:eastAsia="Times New Roman" w:hAnsi="Courier New" w:cs="Courier New" w:hint="default"/>
      <w:sz w:val="20"/>
      <w:szCs w:val="20"/>
    </w:rPr>
  </w:style>
  <w:style w:type="character" w:styleId="zlenenKpr">
    <w:name w:val="FollowedHyperlink"/>
    <w:basedOn w:val="VarsaylanParagrafYazTipi"/>
    <w:rsid w:val="000F3D1C"/>
    <w:rPr>
      <w:color w:val="800080"/>
      <w:u w:val="single"/>
    </w:rPr>
  </w:style>
  <w:style w:type="character" w:customStyle="1" w:styleId="x1">
    <w:name w:val="x1"/>
    <w:basedOn w:val="VarsaylanParagrafYazTipi"/>
    <w:rsid w:val="000F3D1C"/>
    <w:rPr>
      <w:rFonts w:ascii="Arial" w:hAnsi="Arial" w:cs="Arial" w:hint="default"/>
      <w:color w:val="666666"/>
    </w:rPr>
  </w:style>
</w:styles>
</file>

<file path=word/webSettings.xml><?xml version="1.0" encoding="utf-8"?>
<w:webSettings xmlns:r="http://schemas.openxmlformats.org/officeDocument/2006/relationships" xmlns:w="http://schemas.openxmlformats.org/wordprocessingml/2006/main">
  <w:divs>
    <w:div w:id="632175754">
      <w:bodyDiv w:val="1"/>
      <w:marLeft w:val="0"/>
      <w:marRight w:val="0"/>
      <w:marTop w:val="0"/>
      <w:marBottom w:val="0"/>
      <w:divBdr>
        <w:top w:val="none" w:sz="0" w:space="0" w:color="auto"/>
        <w:left w:val="none" w:sz="0" w:space="0" w:color="auto"/>
        <w:bottom w:val="none" w:sz="0" w:space="0" w:color="auto"/>
        <w:right w:val="none" w:sz="0" w:space="0" w:color="auto"/>
      </w:divBdr>
    </w:div>
    <w:div w:id="19304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www.banvit.com.tr/banvit_tr/faaliyetraporu/frimages/eng/haritabilgieng.gif" TargetMode="External"/><Relationship Id="rId18" Type="http://schemas.openxmlformats.org/officeDocument/2006/relationships/hyperlink" Target="http://www.foreigntrade.gov.tr" TargetMode="External"/><Relationship Id="rId26" Type="http://schemas.openxmlformats.org/officeDocument/2006/relationships/hyperlink" Target="http://www.cia.gov/cia/publications/factbook/geos/bu.html" TargetMode="External"/><Relationship Id="rId39" Type="http://schemas.openxmlformats.org/officeDocument/2006/relationships/hyperlink" Target="http://www.usmef.org/TradeLibrary/Europe_ProfileBeef.asp" TargetMode="External"/><Relationship Id="rId3" Type="http://schemas.openxmlformats.org/officeDocument/2006/relationships/settings" Target="settings.xml"/><Relationship Id="rId21" Type="http://schemas.openxmlformats.org/officeDocument/2006/relationships/hyperlink" Target="http://www.basbakanlik.gov.tr" TargetMode="External"/><Relationship Id="rId34" Type="http://schemas.openxmlformats.org/officeDocument/2006/relationships/hyperlink" Target="http://www.abacci.com/atlas/economy3.asp?countryID=158" TargetMode="External"/><Relationship Id="rId42" Type="http://schemas.openxmlformats.org/officeDocument/2006/relationships/hyperlink" Target="http://www.fao.org/es/ess/toptrade/trade.asp?disp=countrybycomm&amp;dir=exp&amp;resource=191&amp;ryear=2002"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die.gov.tr" TargetMode="External"/><Relationship Id="rId25" Type="http://schemas.openxmlformats.org/officeDocument/2006/relationships/hyperlink" Target="http://www.bfia.org/" TargetMode="External"/><Relationship Id="rId33" Type="http://schemas.openxmlformats.org/officeDocument/2006/relationships/hyperlink" Target="http://www.mi.government.bg/eng/trade/regional/docs.html?id=73813" TargetMode="External"/><Relationship Id="rId38" Type="http://schemas.openxmlformats.org/officeDocument/2006/relationships/hyperlink" Target="http://www.agri.ee/eng/overviews/overview2002/4/4.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icaret.gov.tr/" TargetMode="External"/><Relationship Id="rId20" Type="http://schemas.openxmlformats.org/officeDocument/2006/relationships/hyperlink" Target="http://www.mfa.gov.tr" TargetMode="External"/><Relationship Id="rId29" Type="http://schemas.openxmlformats.org/officeDocument/2006/relationships/hyperlink" Target="http://www.library.uu.nl/wesp/populstat/Europe/bulgarig.htm" TargetMode="External"/><Relationship Id="rId41" Type="http://schemas.openxmlformats.org/officeDocument/2006/relationships/hyperlink" Target="http://www.library.uu.nl/wesp/populstat/Asia/turkeyg.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anvit.com.tr/banvit_tr/faaliyetraporu/frimages/harita.gif" TargetMode="External"/><Relationship Id="rId24" Type="http://schemas.openxmlformats.org/officeDocument/2006/relationships/hyperlink" Target="http://www.dpt.gov.tr" TargetMode="External"/><Relationship Id="rId32" Type="http://schemas.openxmlformats.org/officeDocument/2006/relationships/hyperlink" Target="http://www.bulgaria-embassy.org/Links.htm" TargetMode="External"/><Relationship Id="rId37" Type="http://schemas.openxmlformats.org/officeDocument/2006/relationships/hyperlink" Target="http://bulrefsite.entrewave.com/view/bulrefsite/s129p127.htm" TargetMode="External"/><Relationship Id="rId40" Type="http://schemas.openxmlformats.org/officeDocument/2006/relationships/hyperlink" Target="http://www.fas.usda.gov/info/agexporter/2003/September/pgs%208-9.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geme.org.tr/" TargetMode="External"/><Relationship Id="rId23" Type="http://schemas.openxmlformats.org/officeDocument/2006/relationships/hyperlink" Target="http://www.ubak.gov.tr" TargetMode="External"/><Relationship Id="rId28" Type="http://schemas.openxmlformats.org/officeDocument/2006/relationships/hyperlink" Target="http://www1.cs.columbia.edu/~radev/bulginfo.html" TargetMode="External"/><Relationship Id="rId36" Type="http://schemas.openxmlformats.org/officeDocument/2006/relationships/hyperlink" Target="http://www.ustr.gov/reports/nte/2002/bulgaria.PDF" TargetMode="External"/><Relationship Id="rId10" Type="http://schemas.openxmlformats.org/officeDocument/2006/relationships/image" Target="media/image4.png"/><Relationship Id="rId19" Type="http://schemas.openxmlformats.org/officeDocument/2006/relationships/hyperlink" Target="http://www.treasury.gov.tr" TargetMode="External"/><Relationship Id="rId31" Type="http://schemas.openxmlformats.org/officeDocument/2006/relationships/hyperlink" Target="http://www.mzgar.government.bg/mz_eng/Sapard/Progress/04.01.20-spisak%20rabotni%20grupi-eng.htm"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www.igeme.org.tr" TargetMode="External"/><Relationship Id="rId27" Type="http://schemas.openxmlformats.org/officeDocument/2006/relationships/hyperlink" Target="http://www.bulgaria.com/business/index.html" TargetMode="External"/><Relationship Id="rId30" Type="http://schemas.openxmlformats.org/officeDocument/2006/relationships/hyperlink" Target="http://www.acdi-cida.gc.ca/CIDAWEB/webcountry.nsf/VLUDocEn/Bulgaria-Factsataglance" TargetMode="External"/><Relationship Id="rId35" Type="http://schemas.openxmlformats.org/officeDocument/2006/relationships/hyperlink" Target="http://www.capital.bg/weekly/04-14/1-14.htm" TargetMode="External"/><Relationship Id="rId43"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7298</Words>
  <Characters>41603</Characters>
  <Application>Microsoft Office Word</Application>
  <DocSecurity>0</DocSecurity>
  <Lines>346</Lines>
  <Paragraphs>97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Tavuk eti, az yağlı, protein değeri yüksek, vitamin ve mineraller açısından zengin olması, kırmızı ete oranla fiyatının ucuzlu</vt:lpstr>
      <vt:lpstr>Tavuk eti, az yağlı, protein değeri yüksek, vitamin ve mineraller açısından zengin olması, kırmızı ete oranla fiyatının ucuzlu</vt:lpstr>
    </vt:vector>
  </TitlesOfParts>
  <Company/>
  <LinksUpToDate>false</LinksUpToDate>
  <CharactersWithSpaces>48804</CharactersWithSpaces>
  <SharedDoc>false</SharedDoc>
  <HLinks>
    <vt:vector size="168" baseType="variant">
      <vt:variant>
        <vt:i4>2162740</vt:i4>
      </vt:variant>
      <vt:variant>
        <vt:i4>87</vt:i4>
      </vt:variant>
      <vt:variant>
        <vt:i4>0</vt:i4>
      </vt:variant>
      <vt:variant>
        <vt:i4>5</vt:i4>
      </vt:variant>
      <vt:variant>
        <vt:lpwstr>http://www.fao.org/es/ess/toptrade/trade.asp?disp=countrybycomm&amp;dir=exp&amp;resource=191&amp;ryear=2002</vt:lpwstr>
      </vt:variant>
      <vt:variant>
        <vt:lpwstr/>
      </vt:variant>
      <vt:variant>
        <vt:i4>1376320</vt:i4>
      </vt:variant>
      <vt:variant>
        <vt:i4>84</vt:i4>
      </vt:variant>
      <vt:variant>
        <vt:i4>0</vt:i4>
      </vt:variant>
      <vt:variant>
        <vt:i4>5</vt:i4>
      </vt:variant>
      <vt:variant>
        <vt:lpwstr>http://www.library.uu.nl/wesp/populstat/Asia/turkeyg.htm</vt:lpwstr>
      </vt:variant>
      <vt:variant>
        <vt:lpwstr/>
      </vt:variant>
      <vt:variant>
        <vt:i4>7143537</vt:i4>
      </vt:variant>
      <vt:variant>
        <vt:i4>81</vt:i4>
      </vt:variant>
      <vt:variant>
        <vt:i4>0</vt:i4>
      </vt:variant>
      <vt:variant>
        <vt:i4>5</vt:i4>
      </vt:variant>
      <vt:variant>
        <vt:lpwstr>http://www.fas.usda.gov/info/agexporter/2003/September/pgs 8-9.pdf</vt:lpwstr>
      </vt:variant>
      <vt:variant>
        <vt:lpwstr/>
      </vt:variant>
      <vt:variant>
        <vt:i4>1376303</vt:i4>
      </vt:variant>
      <vt:variant>
        <vt:i4>78</vt:i4>
      </vt:variant>
      <vt:variant>
        <vt:i4>0</vt:i4>
      </vt:variant>
      <vt:variant>
        <vt:i4>5</vt:i4>
      </vt:variant>
      <vt:variant>
        <vt:lpwstr>http://www.usmef.org/TradeLibrary/Europe_ProfileBeef.asp</vt:lpwstr>
      </vt:variant>
      <vt:variant>
        <vt:lpwstr/>
      </vt:variant>
      <vt:variant>
        <vt:i4>3539069</vt:i4>
      </vt:variant>
      <vt:variant>
        <vt:i4>75</vt:i4>
      </vt:variant>
      <vt:variant>
        <vt:i4>0</vt:i4>
      </vt:variant>
      <vt:variant>
        <vt:i4>5</vt:i4>
      </vt:variant>
      <vt:variant>
        <vt:lpwstr>http://www.agri.ee/eng/overviews/overview2002/4/4.html</vt:lpwstr>
      </vt:variant>
      <vt:variant>
        <vt:lpwstr/>
      </vt:variant>
      <vt:variant>
        <vt:i4>4980754</vt:i4>
      </vt:variant>
      <vt:variant>
        <vt:i4>72</vt:i4>
      </vt:variant>
      <vt:variant>
        <vt:i4>0</vt:i4>
      </vt:variant>
      <vt:variant>
        <vt:i4>5</vt:i4>
      </vt:variant>
      <vt:variant>
        <vt:lpwstr>http://bulrefsite.entrewave.com/view/bulrefsite/s129p127.htm</vt:lpwstr>
      </vt:variant>
      <vt:variant>
        <vt:lpwstr/>
      </vt:variant>
      <vt:variant>
        <vt:i4>20</vt:i4>
      </vt:variant>
      <vt:variant>
        <vt:i4>69</vt:i4>
      </vt:variant>
      <vt:variant>
        <vt:i4>0</vt:i4>
      </vt:variant>
      <vt:variant>
        <vt:i4>5</vt:i4>
      </vt:variant>
      <vt:variant>
        <vt:lpwstr>http://www.ustr.gov/reports/nte/2002/bulgaria.PDF</vt:lpwstr>
      </vt:variant>
      <vt:variant>
        <vt:lpwstr/>
      </vt:variant>
      <vt:variant>
        <vt:i4>6881402</vt:i4>
      </vt:variant>
      <vt:variant>
        <vt:i4>66</vt:i4>
      </vt:variant>
      <vt:variant>
        <vt:i4>0</vt:i4>
      </vt:variant>
      <vt:variant>
        <vt:i4>5</vt:i4>
      </vt:variant>
      <vt:variant>
        <vt:lpwstr>http://www.capital.bg/weekly/04-14/1-14.htm</vt:lpwstr>
      </vt:variant>
      <vt:variant>
        <vt:lpwstr/>
      </vt:variant>
      <vt:variant>
        <vt:i4>2621820</vt:i4>
      </vt:variant>
      <vt:variant>
        <vt:i4>63</vt:i4>
      </vt:variant>
      <vt:variant>
        <vt:i4>0</vt:i4>
      </vt:variant>
      <vt:variant>
        <vt:i4>5</vt:i4>
      </vt:variant>
      <vt:variant>
        <vt:lpwstr>http://www.abacci.com/atlas/economy3.asp?countryID=158</vt:lpwstr>
      </vt:variant>
      <vt:variant>
        <vt:lpwstr/>
      </vt:variant>
      <vt:variant>
        <vt:i4>4259867</vt:i4>
      </vt:variant>
      <vt:variant>
        <vt:i4>60</vt:i4>
      </vt:variant>
      <vt:variant>
        <vt:i4>0</vt:i4>
      </vt:variant>
      <vt:variant>
        <vt:i4>5</vt:i4>
      </vt:variant>
      <vt:variant>
        <vt:lpwstr>http://www.mi.government.bg/eng/trade/regional/docs.html?id=73813</vt:lpwstr>
      </vt:variant>
      <vt:variant>
        <vt:lpwstr/>
      </vt:variant>
      <vt:variant>
        <vt:i4>5505101</vt:i4>
      </vt:variant>
      <vt:variant>
        <vt:i4>57</vt:i4>
      </vt:variant>
      <vt:variant>
        <vt:i4>0</vt:i4>
      </vt:variant>
      <vt:variant>
        <vt:i4>5</vt:i4>
      </vt:variant>
      <vt:variant>
        <vt:lpwstr>http://www.bulgaria-embassy.org/Links.htm</vt:lpwstr>
      </vt:variant>
      <vt:variant>
        <vt:lpwstr/>
      </vt:variant>
      <vt:variant>
        <vt:i4>4587580</vt:i4>
      </vt:variant>
      <vt:variant>
        <vt:i4>54</vt:i4>
      </vt:variant>
      <vt:variant>
        <vt:i4>0</vt:i4>
      </vt:variant>
      <vt:variant>
        <vt:i4>5</vt:i4>
      </vt:variant>
      <vt:variant>
        <vt:lpwstr>http://www.mzgar.government.bg/mz_eng/Sapard/Progress/04.01.20-spisak rabotni grupi-eng.htm</vt:lpwstr>
      </vt:variant>
      <vt:variant>
        <vt:lpwstr/>
      </vt:variant>
      <vt:variant>
        <vt:i4>7930224</vt:i4>
      </vt:variant>
      <vt:variant>
        <vt:i4>51</vt:i4>
      </vt:variant>
      <vt:variant>
        <vt:i4>0</vt:i4>
      </vt:variant>
      <vt:variant>
        <vt:i4>5</vt:i4>
      </vt:variant>
      <vt:variant>
        <vt:lpwstr>http://www.acdi-cida.gc.ca/CIDAWEB/webcountry.nsf/VLUDocEn/Bulgaria-Factsataglance</vt:lpwstr>
      </vt:variant>
      <vt:variant>
        <vt:lpwstr/>
      </vt:variant>
      <vt:variant>
        <vt:i4>2424957</vt:i4>
      </vt:variant>
      <vt:variant>
        <vt:i4>48</vt:i4>
      </vt:variant>
      <vt:variant>
        <vt:i4>0</vt:i4>
      </vt:variant>
      <vt:variant>
        <vt:i4>5</vt:i4>
      </vt:variant>
      <vt:variant>
        <vt:lpwstr>http://www.library.uu.nl/wesp/populstat/Europe/bulgarig.htm</vt:lpwstr>
      </vt:variant>
      <vt:variant>
        <vt:lpwstr/>
      </vt:variant>
      <vt:variant>
        <vt:i4>5177416</vt:i4>
      </vt:variant>
      <vt:variant>
        <vt:i4>45</vt:i4>
      </vt:variant>
      <vt:variant>
        <vt:i4>0</vt:i4>
      </vt:variant>
      <vt:variant>
        <vt:i4>5</vt:i4>
      </vt:variant>
      <vt:variant>
        <vt:lpwstr>http://www1.cs.columbia.edu/~radev/bulginfo.html</vt:lpwstr>
      </vt:variant>
      <vt:variant>
        <vt:lpwstr/>
      </vt:variant>
      <vt:variant>
        <vt:i4>3735597</vt:i4>
      </vt:variant>
      <vt:variant>
        <vt:i4>42</vt:i4>
      </vt:variant>
      <vt:variant>
        <vt:i4>0</vt:i4>
      </vt:variant>
      <vt:variant>
        <vt:i4>5</vt:i4>
      </vt:variant>
      <vt:variant>
        <vt:lpwstr>http://www.bulgaria.com/business/index.html</vt:lpwstr>
      </vt:variant>
      <vt:variant>
        <vt:lpwstr/>
      </vt:variant>
      <vt:variant>
        <vt:i4>2818157</vt:i4>
      </vt:variant>
      <vt:variant>
        <vt:i4>39</vt:i4>
      </vt:variant>
      <vt:variant>
        <vt:i4>0</vt:i4>
      </vt:variant>
      <vt:variant>
        <vt:i4>5</vt:i4>
      </vt:variant>
      <vt:variant>
        <vt:lpwstr>http://www.cia.gov/cia/publications/factbook/geos/bu.html</vt:lpwstr>
      </vt:variant>
      <vt:variant>
        <vt:lpwstr>Geo</vt:lpwstr>
      </vt:variant>
      <vt:variant>
        <vt:i4>5439583</vt:i4>
      </vt:variant>
      <vt:variant>
        <vt:i4>36</vt:i4>
      </vt:variant>
      <vt:variant>
        <vt:i4>0</vt:i4>
      </vt:variant>
      <vt:variant>
        <vt:i4>5</vt:i4>
      </vt:variant>
      <vt:variant>
        <vt:lpwstr>http://www.bfia.org/</vt:lpwstr>
      </vt:variant>
      <vt:variant>
        <vt:lpwstr/>
      </vt:variant>
      <vt:variant>
        <vt:i4>7405629</vt:i4>
      </vt:variant>
      <vt:variant>
        <vt:i4>33</vt:i4>
      </vt:variant>
      <vt:variant>
        <vt:i4>0</vt:i4>
      </vt:variant>
      <vt:variant>
        <vt:i4>5</vt:i4>
      </vt:variant>
      <vt:variant>
        <vt:lpwstr>http://www.dpt.gov.tr/</vt:lpwstr>
      </vt:variant>
      <vt:variant>
        <vt:lpwstr/>
      </vt:variant>
      <vt:variant>
        <vt:i4>2228284</vt:i4>
      </vt:variant>
      <vt:variant>
        <vt:i4>30</vt:i4>
      </vt:variant>
      <vt:variant>
        <vt:i4>0</vt:i4>
      </vt:variant>
      <vt:variant>
        <vt:i4>5</vt:i4>
      </vt:variant>
      <vt:variant>
        <vt:lpwstr>http://www.ubak.gov.tr/</vt:lpwstr>
      </vt:variant>
      <vt:variant>
        <vt:lpwstr/>
      </vt:variant>
      <vt:variant>
        <vt:i4>1114202</vt:i4>
      </vt:variant>
      <vt:variant>
        <vt:i4>27</vt:i4>
      </vt:variant>
      <vt:variant>
        <vt:i4>0</vt:i4>
      </vt:variant>
      <vt:variant>
        <vt:i4>5</vt:i4>
      </vt:variant>
      <vt:variant>
        <vt:lpwstr>http://www.igeme.org.tr/</vt:lpwstr>
      </vt:variant>
      <vt:variant>
        <vt:lpwstr/>
      </vt:variant>
      <vt:variant>
        <vt:i4>7798818</vt:i4>
      </vt:variant>
      <vt:variant>
        <vt:i4>24</vt:i4>
      </vt:variant>
      <vt:variant>
        <vt:i4>0</vt:i4>
      </vt:variant>
      <vt:variant>
        <vt:i4>5</vt:i4>
      </vt:variant>
      <vt:variant>
        <vt:lpwstr>http://www.basbakanlik.gov.tr/</vt:lpwstr>
      </vt:variant>
      <vt:variant>
        <vt:lpwstr/>
      </vt:variant>
      <vt:variant>
        <vt:i4>7143467</vt:i4>
      </vt:variant>
      <vt:variant>
        <vt:i4>21</vt:i4>
      </vt:variant>
      <vt:variant>
        <vt:i4>0</vt:i4>
      </vt:variant>
      <vt:variant>
        <vt:i4>5</vt:i4>
      </vt:variant>
      <vt:variant>
        <vt:lpwstr>http://www.mfa.gov.tr/</vt:lpwstr>
      </vt:variant>
      <vt:variant>
        <vt:lpwstr/>
      </vt:variant>
      <vt:variant>
        <vt:i4>2490410</vt:i4>
      </vt:variant>
      <vt:variant>
        <vt:i4>18</vt:i4>
      </vt:variant>
      <vt:variant>
        <vt:i4>0</vt:i4>
      </vt:variant>
      <vt:variant>
        <vt:i4>5</vt:i4>
      </vt:variant>
      <vt:variant>
        <vt:lpwstr>http://www.treasury.gov.tr/</vt:lpwstr>
      </vt:variant>
      <vt:variant>
        <vt:lpwstr/>
      </vt:variant>
      <vt:variant>
        <vt:i4>3342376</vt:i4>
      </vt:variant>
      <vt:variant>
        <vt:i4>15</vt:i4>
      </vt:variant>
      <vt:variant>
        <vt:i4>0</vt:i4>
      </vt:variant>
      <vt:variant>
        <vt:i4>5</vt:i4>
      </vt:variant>
      <vt:variant>
        <vt:lpwstr>http://www.foreigntrade.gov.tr/</vt:lpwstr>
      </vt:variant>
      <vt:variant>
        <vt:lpwstr/>
      </vt:variant>
      <vt:variant>
        <vt:i4>6291492</vt:i4>
      </vt:variant>
      <vt:variant>
        <vt:i4>12</vt:i4>
      </vt:variant>
      <vt:variant>
        <vt:i4>0</vt:i4>
      </vt:variant>
      <vt:variant>
        <vt:i4>5</vt:i4>
      </vt:variant>
      <vt:variant>
        <vt:lpwstr>http://www.die.gov.tr/</vt:lpwstr>
      </vt:variant>
      <vt:variant>
        <vt:lpwstr/>
      </vt:variant>
      <vt:variant>
        <vt:i4>1376269</vt:i4>
      </vt:variant>
      <vt:variant>
        <vt:i4>9</vt:i4>
      </vt:variant>
      <vt:variant>
        <vt:i4>0</vt:i4>
      </vt:variant>
      <vt:variant>
        <vt:i4>5</vt:i4>
      </vt:variant>
      <vt:variant>
        <vt:lpwstr>http://www.e-ticaret.gov.tr/</vt:lpwstr>
      </vt:variant>
      <vt:variant>
        <vt:lpwstr/>
      </vt:variant>
      <vt:variant>
        <vt:i4>1114202</vt:i4>
      </vt:variant>
      <vt:variant>
        <vt:i4>6</vt:i4>
      </vt:variant>
      <vt:variant>
        <vt:i4>0</vt:i4>
      </vt:variant>
      <vt:variant>
        <vt:i4>5</vt:i4>
      </vt:variant>
      <vt:variant>
        <vt:lpwstr>http://www.igeme.org.tr/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Tavuk eti, az yağlı, protein değeri yüksek, vitamin ve mineraller açısından zengin olması, kırmızı ete oranla fiyatının ucuzlu</dc:title>
  <dc:subject/>
  <dc:creator>Cem</dc:creator>
  <cp:keywords/>
  <dc:description/>
  <cp:lastModifiedBy>semih</cp:lastModifiedBy>
  <cp:revision>2</cp:revision>
  <dcterms:created xsi:type="dcterms:W3CDTF">2012-12-05T16:34:00Z</dcterms:created>
  <dcterms:modified xsi:type="dcterms:W3CDTF">2012-12-05T16:34:00Z</dcterms:modified>
</cp:coreProperties>
</file>